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C8B7D" w14:textId="727D5A59" w:rsidR="007177BE" w:rsidRPr="00CE4FC7" w:rsidRDefault="007177BE" w:rsidP="002C5319">
      <w:pPr>
        <w:jc w:val="center"/>
      </w:pPr>
    </w:p>
    <w:p w14:paraId="09202197" w14:textId="13AB9B46" w:rsidR="007177BE" w:rsidRPr="00CE4FC7" w:rsidRDefault="007177BE" w:rsidP="003E2CAD"/>
    <w:p w14:paraId="30B555E7" w14:textId="56A2EA77" w:rsidR="00716DD0" w:rsidRDefault="00716DD0" w:rsidP="005D4607">
      <w:pPr>
        <w:rPr>
          <w:shd w:val="clear" w:color="auto" w:fill="00FF00"/>
        </w:rPr>
      </w:pPr>
    </w:p>
    <w:p w14:paraId="2B353B25" w14:textId="7F40A5A5" w:rsidR="00C0306A" w:rsidRDefault="00461DC9" w:rsidP="009C2941">
      <w:pPr>
        <w:spacing w:after="120"/>
        <w:jc w:val="center"/>
        <w:rPr>
          <w:b/>
          <w:bCs/>
          <w:sz w:val="44"/>
          <w:szCs w:val="44"/>
        </w:rPr>
      </w:pPr>
      <w:r w:rsidRPr="00A97E05">
        <w:rPr>
          <w:b/>
          <w:noProof/>
          <w:sz w:val="48"/>
        </w:rPr>
        <w:drawing>
          <wp:inline distT="0" distB="0" distL="0" distR="0" wp14:anchorId="6E1FA91E" wp14:editId="4FA7DF9B">
            <wp:extent cx="1914525" cy="2395855"/>
            <wp:effectExtent l="0" t="0" r="3175" b="4445"/>
            <wp:docPr id="1" name="Bilde 1" descr="Et bilde som inneholder symbol, logo, emblem, Varemerk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symbol, logo, emblem, Varemerke&#10;&#10;Automatisk generert beskrivels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2395855"/>
                    </a:xfrm>
                    <a:prstGeom prst="rect">
                      <a:avLst/>
                    </a:prstGeom>
                    <a:noFill/>
                  </pic:spPr>
                </pic:pic>
              </a:graphicData>
            </a:graphic>
          </wp:inline>
        </w:drawing>
      </w:r>
    </w:p>
    <w:p w14:paraId="087A3664" w14:textId="77777777" w:rsidR="00C0306A" w:rsidRDefault="00C0306A" w:rsidP="009C2941">
      <w:pPr>
        <w:spacing w:after="120"/>
        <w:jc w:val="center"/>
        <w:rPr>
          <w:b/>
          <w:bCs/>
          <w:sz w:val="44"/>
          <w:szCs w:val="44"/>
        </w:rPr>
      </w:pPr>
    </w:p>
    <w:p w14:paraId="1185A1C3" w14:textId="12199863" w:rsidR="009C2941" w:rsidRPr="00D45D0B" w:rsidRDefault="00461DC9" w:rsidP="009C2941">
      <w:pPr>
        <w:spacing w:after="120"/>
        <w:jc w:val="center"/>
        <w:rPr>
          <w:b/>
          <w:bCs/>
          <w:sz w:val="36"/>
          <w:szCs w:val="36"/>
        </w:rPr>
      </w:pPr>
      <w:r>
        <w:rPr>
          <w:b/>
          <w:bCs/>
          <w:sz w:val="44"/>
          <w:szCs w:val="44"/>
        </w:rPr>
        <w:t>Lillesand</w:t>
      </w:r>
      <w:r w:rsidR="009C2941" w:rsidRPr="00D45D0B">
        <w:rPr>
          <w:b/>
          <w:bCs/>
          <w:sz w:val="44"/>
          <w:szCs w:val="44"/>
        </w:rPr>
        <w:t xml:space="preserve"> kommune</w:t>
      </w:r>
    </w:p>
    <w:p w14:paraId="0F6F64F2" w14:textId="435AC912" w:rsidR="007C623F" w:rsidRPr="005E574A" w:rsidRDefault="007C623F" w:rsidP="008A53A5">
      <w:pPr>
        <w:autoSpaceDE w:val="0"/>
        <w:autoSpaceDN w:val="0"/>
        <w:adjustRightInd w:val="0"/>
        <w:jc w:val="center"/>
        <w:rPr>
          <w:noProof/>
        </w:rPr>
      </w:pPr>
    </w:p>
    <w:p w14:paraId="73860471" w14:textId="77777777" w:rsidR="00406AC8" w:rsidRDefault="00406AC8" w:rsidP="001B547A">
      <w:pPr>
        <w:rPr>
          <w:rStyle w:val="Sterk"/>
          <w:sz w:val="32"/>
          <w:szCs w:val="27"/>
        </w:rPr>
      </w:pPr>
    </w:p>
    <w:p w14:paraId="7ECA40F5" w14:textId="77777777" w:rsidR="00DD56C7" w:rsidRDefault="00DD56C7" w:rsidP="00716DD0">
      <w:pPr>
        <w:jc w:val="center"/>
        <w:rPr>
          <w:rStyle w:val="Sterk"/>
          <w:sz w:val="32"/>
          <w:szCs w:val="27"/>
        </w:rPr>
      </w:pPr>
    </w:p>
    <w:p w14:paraId="57E98B26" w14:textId="37CAEBF1" w:rsidR="00716DD0" w:rsidRPr="005B1DDE" w:rsidRDefault="00716DD0" w:rsidP="00716DD0">
      <w:pPr>
        <w:jc w:val="center"/>
        <w:rPr>
          <w:rStyle w:val="Sterk"/>
          <w:sz w:val="32"/>
          <w:szCs w:val="27"/>
        </w:rPr>
      </w:pPr>
      <w:r w:rsidRPr="005B1DDE">
        <w:rPr>
          <w:rStyle w:val="Sterk"/>
          <w:sz w:val="32"/>
          <w:szCs w:val="27"/>
        </w:rPr>
        <w:t>Rammeavtale</w:t>
      </w:r>
    </w:p>
    <w:p w14:paraId="3A31A8C9" w14:textId="77777777" w:rsidR="00052866" w:rsidRDefault="00052866" w:rsidP="00716DD0">
      <w:pPr>
        <w:jc w:val="center"/>
        <w:rPr>
          <w:sz w:val="36"/>
          <w:szCs w:val="36"/>
        </w:rPr>
      </w:pPr>
    </w:p>
    <w:p w14:paraId="6A9499F9" w14:textId="122F4333" w:rsidR="00F7724E" w:rsidRDefault="00052866" w:rsidP="00716DD0">
      <w:pPr>
        <w:jc w:val="center"/>
        <w:rPr>
          <w:rStyle w:val="Sterk"/>
          <w:b w:val="0"/>
          <w:sz w:val="24"/>
          <w:szCs w:val="27"/>
        </w:rPr>
      </w:pPr>
      <w:r>
        <w:rPr>
          <w:sz w:val="36"/>
          <w:szCs w:val="36"/>
        </w:rPr>
        <w:t>R</w:t>
      </w:r>
      <w:r w:rsidRPr="00052866">
        <w:rPr>
          <w:sz w:val="36"/>
          <w:szCs w:val="36"/>
        </w:rPr>
        <w:t>ådgivende ingeniørtjenester innen kaianlegg og maritime prosjekter</w:t>
      </w:r>
    </w:p>
    <w:p w14:paraId="61E3E1C3" w14:textId="544DA7B0" w:rsidR="00BA4B34" w:rsidRDefault="00BA4B34" w:rsidP="00716DD0">
      <w:pPr>
        <w:jc w:val="center"/>
        <w:rPr>
          <w:rStyle w:val="Sterk"/>
          <w:b w:val="0"/>
          <w:sz w:val="24"/>
          <w:szCs w:val="27"/>
        </w:rPr>
      </w:pPr>
    </w:p>
    <w:p w14:paraId="4226F616" w14:textId="6BBB7A17" w:rsidR="0070586E" w:rsidRDefault="0070586E" w:rsidP="00716DD0">
      <w:pPr>
        <w:jc w:val="center"/>
        <w:rPr>
          <w:rStyle w:val="Sterk"/>
          <w:b w:val="0"/>
          <w:sz w:val="24"/>
          <w:szCs w:val="27"/>
        </w:rPr>
      </w:pPr>
    </w:p>
    <w:p w14:paraId="1247A4DE" w14:textId="618C8A53" w:rsidR="0070586E" w:rsidRDefault="0070586E" w:rsidP="00716DD0">
      <w:pPr>
        <w:jc w:val="center"/>
        <w:rPr>
          <w:rStyle w:val="Sterk"/>
          <w:b w:val="0"/>
          <w:sz w:val="24"/>
          <w:szCs w:val="27"/>
        </w:rPr>
      </w:pPr>
    </w:p>
    <w:p w14:paraId="03652AAC" w14:textId="77777777" w:rsidR="001B547A" w:rsidRDefault="001B547A" w:rsidP="00716DD0">
      <w:pPr>
        <w:jc w:val="center"/>
        <w:rPr>
          <w:rStyle w:val="Sterk"/>
          <w:b w:val="0"/>
          <w:sz w:val="24"/>
          <w:szCs w:val="27"/>
        </w:rPr>
      </w:pPr>
    </w:p>
    <w:p w14:paraId="5C4CF829" w14:textId="77777777" w:rsidR="001B547A" w:rsidRDefault="001B547A" w:rsidP="00716DD0">
      <w:pPr>
        <w:jc w:val="center"/>
        <w:rPr>
          <w:rStyle w:val="Sterk"/>
          <w:b w:val="0"/>
          <w:sz w:val="24"/>
          <w:szCs w:val="27"/>
        </w:rPr>
      </w:pPr>
    </w:p>
    <w:p w14:paraId="1A3DCE73" w14:textId="77777777" w:rsidR="001B547A" w:rsidRDefault="001B547A" w:rsidP="00716DD0">
      <w:pPr>
        <w:jc w:val="center"/>
        <w:rPr>
          <w:rStyle w:val="Sterk"/>
          <w:b w:val="0"/>
          <w:sz w:val="24"/>
          <w:szCs w:val="27"/>
        </w:rPr>
      </w:pPr>
    </w:p>
    <w:p w14:paraId="550FD4A5" w14:textId="77777777" w:rsidR="001B547A" w:rsidRDefault="001B547A" w:rsidP="00716DD0">
      <w:pPr>
        <w:jc w:val="center"/>
        <w:rPr>
          <w:rStyle w:val="Sterk"/>
          <w:b w:val="0"/>
          <w:sz w:val="24"/>
          <w:szCs w:val="27"/>
        </w:rPr>
      </w:pPr>
    </w:p>
    <w:p w14:paraId="5450D3C2" w14:textId="77777777" w:rsidR="001B547A" w:rsidRDefault="001B547A" w:rsidP="00716DD0">
      <w:pPr>
        <w:jc w:val="center"/>
        <w:rPr>
          <w:rStyle w:val="Sterk"/>
          <w:b w:val="0"/>
          <w:sz w:val="24"/>
          <w:szCs w:val="27"/>
        </w:rPr>
      </w:pPr>
    </w:p>
    <w:p w14:paraId="67A37C66" w14:textId="05E844A0" w:rsidR="0070586E" w:rsidRDefault="0070586E" w:rsidP="00716DD0">
      <w:pPr>
        <w:jc w:val="center"/>
        <w:rPr>
          <w:rStyle w:val="Sterk"/>
          <w:b w:val="0"/>
          <w:sz w:val="24"/>
          <w:szCs w:val="27"/>
        </w:rPr>
      </w:pPr>
    </w:p>
    <w:p w14:paraId="3A9D735C" w14:textId="77777777" w:rsidR="0070586E" w:rsidRDefault="0070586E" w:rsidP="00716DD0">
      <w:pPr>
        <w:jc w:val="center"/>
        <w:rPr>
          <w:rStyle w:val="Sterk"/>
          <w:b w:val="0"/>
          <w:sz w:val="24"/>
          <w:szCs w:val="27"/>
        </w:rPr>
      </w:pPr>
    </w:p>
    <w:p w14:paraId="6272E2A3" w14:textId="77777777" w:rsidR="00716DD0" w:rsidRPr="005B1DDE" w:rsidRDefault="00716DD0" w:rsidP="00716DD0">
      <w:pPr>
        <w:jc w:val="center"/>
        <w:rPr>
          <w:rStyle w:val="Sterk"/>
          <w:sz w:val="27"/>
          <w:szCs w:val="27"/>
        </w:rPr>
      </w:pPr>
    </w:p>
    <w:p w14:paraId="3B3407A1" w14:textId="77777777" w:rsidR="00716DD0" w:rsidRDefault="00716DD0" w:rsidP="00F7724E">
      <w:pPr>
        <w:rPr>
          <w:rStyle w:val="Sterk"/>
          <w:sz w:val="27"/>
          <w:szCs w:val="27"/>
        </w:rPr>
      </w:pPr>
    </w:p>
    <w:p w14:paraId="561580D5" w14:textId="77777777" w:rsidR="00F7724E" w:rsidRPr="005B1DDE" w:rsidRDefault="00F7724E" w:rsidP="00F7724E">
      <w:pPr>
        <w:rPr>
          <w:rStyle w:val="Sterk"/>
          <w:sz w:val="27"/>
          <w:szCs w:val="27"/>
        </w:rPr>
      </w:pPr>
    </w:p>
    <w:p w14:paraId="11FC40F3" w14:textId="77777777" w:rsidR="00716DD0" w:rsidRDefault="00716DD0" w:rsidP="00716DD0">
      <w:pPr>
        <w:tabs>
          <w:tab w:val="left" w:pos="708"/>
          <w:tab w:val="left" w:pos="1416"/>
          <w:tab w:val="left" w:pos="2124"/>
          <w:tab w:val="left" w:pos="2832"/>
          <w:tab w:val="left" w:pos="3540"/>
          <w:tab w:val="left" w:pos="4248"/>
          <w:tab w:val="left" w:pos="4956"/>
          <w:tab w:val="left" w:pos="5664"/>
          <w:tab w:val="left" w:pos="6372"/>
          <w:tab w:val="left" w:pos="7080"/>
          <w:tab w:val="left" w:pos="7714"/>
        </w:tabs>
        <w:rPr>
          <w:rStyle w:val="Sterk"/>
          <w:sz w:val="27"/>
          <w:szCs w:val="27"/>
        </w:rPr>
      </w:pPr>
    </w:p>
    <w:p w14:paraId="2FFC8F36" w14:textId="625F9F05" w:rsidR="00522EAD" w:rsidRPr="005B1DDE" w:rsidRDefault="00C422B7" w:rsidP="00461DC9">
      <w:pPr>
        <w:rPr>
          <w:sz w:val="24"/>
        </w:rPr>
      </w:pPr>
      <w:r>
        <w:rPr>
          <w:b/>
          <w:sz w:val="24"/>
          <w:szCs w:val="24"/>
        </w:rPr>
        <w:br w:type="page"/>
      </w:r>
    </w:p>
    <w:p w14:paraId="0E54491D" w14:textId="77777777" w:rsidR="00461DC9" w:rsidRDefault="00461DC9" w:rsidP="00032BE0">
      <w:pPr>
        <w:pStyle w:val="Kommentaremne1"/>
      </w:pPr>
    </w:p>
    <w:p w14:paraId="6C4C2CE7" w14:textId="77777777" w:rsidR="00461DC9" w:rsidRDefault="00461DC9" w:rsidP="00032BE0">
      <w:pPr>
        <w:pStyle w:val="Kommentaremne1"/>
      </w:pPr>
    </w:p>
    <w:p w14:paraId="2181B299" w14:textId="77777777" w:rsidR="00461DC9" w:rsidRDefault="00461DC9" w:rsidP="00032BE0">
      <w:pPr>
        <w:pStyle w:val="Kommentaremne1"/>
      </w:pPr>
    </w:p>
    <w:p w14:paraId="22F0B8E7" w14:textId="77777777" w:rsidR="00461DC9" w:rsidRDefault="00461DC9" w:rsidP="00032BE0">
      <w:pPr>
        <w:pStyle w:val="Kommentaremne1"/>
      </w:pPr>
    </w:p>
    <w:p w14:paraId="70DA3179" w14:textId="77777777" w:rsidR="00461DC9" w:rsidRDefault="00461DC9" w:rsidP="00032BE0">
      <w:pPr>
        <w:pStyle w:val="Kommentaremne1"/>
      </w:pPr>
    </w:p>
    <w:p w14:paraId="51AD0F17" w14:textId="77777777" w:rsidR="00461DC9" w:rsidRDefault="00461DC9" w:rsidP="00032BE0">
      <w:pPr>
        <w:pStyle w:val="Kommentaremne1"/>
      </w:pPr>
    </w:p>
    <w:p w14:paraId="070ECBA9" w14:textId="7DA8D980" w:rsidR="00522EAD" w:rsidRPr="005B1DDE" w:rsidRDefault="005E574A" w:rsidP="00032BE0">
      <w:pPr>
        <w:pStyle w:val="Kommentaremne1"/>
      </w:pPr>
      <w:r>
        <w:t>Rammea</w:t>
      </w:r>
      <w:r w:rsidR="00522EAD" w:rsidRPr="005B1DDE">
        <w:t>vtalen er inngått mellom:</w:t>
      </w:r>
    </w:p>
    <w:p w14:paraId="5DA7B8FB" w14:textId="77777777" w:rsidR="00522EAD" w:rsidRPr="005B1DDE"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rPr>
          <w:sz w:val="24"/>
        </w:rPr>
      </w:pPr>
    </w:p>
    <w:p w14:paraId="067063EE" w14:textId="6E6ED278" w:rsidR="00522EAD" w:rsidRPr="005E574A"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b/>
          <w:bCs/>
          <w:sz w:val="24"/>
        </w:rPr>
      </w:pPr>
    </w:p>
    <w:tbl>
      <w:tblPr>
        <w:tblW w:w="0" w:type="auto"/>
        <w:jc w:val="center"/>
        <w:tblLayout w:type="fixed"/>
        <w:tblLook w:val="0000" w:firstRow="0" w:lastRow="0" w:firstColumn="0" w:lastColumn="0" w:noHBand="0" w:noVBand="0"/>
      </w:tblPr>
      <w:tblGrid>
        <w:gridCol w:w="8214"/>
      </w:tblGrid>
      <w:tr w:rsidR="00522EAD" w:rsidRPr="005B1DDE" w14:paraId="10916E15" w14:textId="77777777" w:rsidTr="005E574A">
        <w:trPr>
          <w:cantSplit/>
          <w:trHeight w:val="300"/>
          <w:jc w:val="center"/>
        </w:trPr>
        <w:tc>
          <w:tcPr>
            <w:tcW w:w="8214" w:type="dxa"/>
            <w:tcBorders>
              <w:top w:val="none" w:sz="8" w:space="0" w:color="000000"/>
              <w:left w:val="none" w:sz="8" w:space="0" w:color="000000"/>
              <w:bottom w:val="single" w:sz="4" w:space="0" w:color="000000"/>
              <w:right w:val="none" w:sz="8" w:space="0" w:color="000000"/>
            </w:tcBorders>
            <w:tcMar>
              <w:top w:w="0" w:type="dxa"/>
              <w:left w:w="0" w:type="dxa"/>
              <w:bottom w:w="0" w:type="dxa"/>
              <w:right w:w="0" w:type="dxa"/>
            </w:tcMar>
          </w:tcPr>
          <w:p w14:paraId="20B666C6" w14:textId="1924C135" w:rsidR="00522EAD" w:rsidRPr="005B1DDE" w:rsidRDefault="00522EAD" w:rsidP="008E210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sz w:val="20"/>
              </w:rPr>
            </w:pPr>
          </w:p>
        </w:tc>
      </w:tr>
    </w:tbl>
    <w:p w14:paraId="3638DF4A" w14:textId="77777777" w:rsidR="00522EAD" w:rsidRPr="005B1DDE"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sz w:val="24"/>
        </w:rPr>
      </w:pPr>
      <w:r w:rsidRPr="005B1DDE">
        <w:rPr>
          <w:sz w:val="24"/>
        </w:rPr>
        <w:t>(heretter kalt Leverandøren)</w:t>
      </w:r>
    </w:p>
    <w:p w14:paraId="3EDAF48C" w14:textId="77777777" w:rsidR="00522EAD" w:rsidRPr="005B1DDE"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sz w:val="24"/>
        </w:rPr>
      </w:pPr>
    </w:p>
    <w:p w14:paraId="70E47074" w14:textId="77777777" w:rsidR="00522EAD" w:rsidRPr="005B1DDE"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b/>
          <w:sz w:val="24"/>
        </w:rPr>
      </w:pPr>
      <w:r w:rsidRPr="005B1DDE">
        <w:rPr>
          <w:b/>
          <w:sz w:val="24"/>
        </w:rPr>
        <w:t>og</w:t>
      </w:r>
    </w:p>
    <w:p w14:paraId="06BB0AEE" w14:textId="77777777" w:rsidR="00522EAD" w:rsidRPr="005B1DDE"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sz w:val="24"/>
        </w:rPr>
      </w:pPr>
    </w:p>
    <w:tbl>
      <w:tblPr>
        <w:tblW w:w="0" w:type="auto"/>
        <w:jc w:val="center"/>
        <w:tblLayout w:type="fixed"/>
        <w:tblLook w:val="0000" w:firstRow="0" w:lastRow="0" w:firstColumn="0" w:lastColumn="0" w:noHBand="0" w:noVBand="0"/>
      </w:tblPr>
      <w:tblGrid>
        <w:gridCol w:w="8214"/>
      </w:tblGrid>
      <w:tr w:rsidR="00522EAD" w:rsidRPr="005B1DDE" w14:paraId="7DADF8CA" w14:textId="77777777" w:rsidTr="005E574A">
        <w:trPr>
          <w:cantSplit/>
          <w:trHeight w:val="300"/>
          <w:jc w:val="center"/>
        </w:trPr>
        <w:tc>
          <w:tcPr>
            <w:tcW w:w="8214" w:type="dxa"/>
            <w:tcMar>
              <w:top w:w="0" w:type="dxa"/>
              <w:left w:w="0" w:type="dxa"/>
              <w:bottom w:w="0" w:type="dxa"/>
              <w:right w:w="0" w:type="dxa"/>
            </w:tcMar>
          </w:tcPr>
          <w:p w14:paraId="3BB1A347" w14:textId="0EDBB12E" w:rsidR="0070586E" w:rsidRDefault="00461DC9" w:rsidP="008E210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b/>
                <w:bCs/>
                <w:sz w:val="24"/>
              </w:rPr>
            </w:pPr>
            <w:r>
              <w:rPr>
                <w:b/>
                <w:bCs/>
                <w:sz w:val="24"/>
              </w:rPr>
              <w:t>Lillesand</w:t>
            </w:r>
            <w:r w:rsidR="00727CCC">
              <w:rPr>
                <w:b/>
                <w:bCs/>
                <w:sz w:val="24"/>
              </w:rPr>
              <w:t xml:space="preserve"> kommune</w:t>
            </w:r>
          </w:p>
          <w:p w14:paraId="509EF871" w14:textId="058BDABA" w:rsidR="00522EAD" w:rsidRPr="0070586E" w:rsidRDefault="0070586E" w:rsidP="008E210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sz w:val="20"/>
              </w:rPr>
            </w:pPr>
            <w:r w:rsidRPr="0070586E">
              <w:rPr>
                <w:sz w:val="24"/>
              </w:rPr>
              <w:t xml:space="preserve">(heretter kalt </w:t>
            </w:r>
            <w:r w:rsidR="005E574A" w:rsidRPr="0070586E">
              <w:rPr>
                <w:sz w:val="24"/>
              </w:rPr>
              <w:t>Kunden</w:t>
            </w:r>
            <w:r w:rsidRPr="0070586E">
              <w:rPr>
                <w:sz w:val="24"/>
              </w:rPr>
              <w:t>/Oppdragsgiver)</w:t>
            </w:r>
          </w:p>
        </w:tc>
      </w:tr>
    </w:tbl>
    <w:p w14:paraId="162E533F" w14:textId="02086AA1" w:rsidR="00522EAD" w:rsidRPr="005B1DDE"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sz w:val="24"/>
        </w:rPr>
      </w:pPr>
    </w:p>
    <w:p w14:paraId="0A3C6717" w14:textId="6152C592" w:rsidR="00522EAD"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sz w:val="24"/>
        </w:rPr>
      </w:pPr>
    </w:p>
    <w:p w14:paraId="3F724E20" w14:textId="77777777" w:rsidR="0070586E" w:rsidRPr="005B1DDE" w:rsidRDefault="0070586E"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sz w:val="24"/>
        </w:rPr>
      </w:pPr>
    </w:p>
    <w:p w14:paraId="4A4B909B" w14:textId="3C84A9AC" w:rsidR="00522EAD"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sz w:val="24"/>
        </w:rPr>
      </w:pPr>
    </w:p>
    <w:p w14:paraId="486E095F" w14:textId="77777777" w:rsidR="00A93876" w:rsidRPr="005B1DDE" w:rsidRDefault="00A93876"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sz w:val="24"/>
        </w:rPr>
      </w:pPr>
    </w:p>
    <w:tbl>
      <w:tblPr>
        <w:tblW w:w="0" w:type="auto"/>
        <w:jc w:val="center"/>
        <w:tblLook w:val="04A0" w:firstRow="1" w:lastRow="0" w:firstColumn="1" w:lastColumn="0" w:noHBand="0" w:noVBand="1"/>
      </w:tblPr>
      <w:tblGrid>
        <w:gridCol w:w="2120"/>
        <w:gridCol w:w="2120"/>
        <w:gridCol w:w="414"/>
        <w:gridCol w:w="2209"/>
        <w:gridCol w:w="2209"/>
      </w:tblGrid>
      <w:tr w:rsidR="00765A55" w:rsidRPr="00D66ABC" w14:paraId="2637E1FD" w14:textId="77777777" w:rsidTr="00B117FA">
        <w:trPr>
          <w:jc w:val="center"/>
        </w:trPr>
        <w:tc>
          <w:tcPr>
            <w:tcW w:w="4240" w:type="dxa"/>
            <w:gridSpan w:val="2"/>
          </w:tcPr>
          <w:p w14:paraId="50D75C3B" w14:textId="77777777" w:rsidR="00765A55" w:rsidRPr="00765A55" w:rsidRDefault="00765A55" w:rsidP="00B117FA">
            <w:pPr>
              <w:jc w:val="center"/>
              <w:rPr>
                <w:b/>
                <w:bCs/>
              </w:rPr>
            </w:pPr>
            <w:r w:rsidRPr="00765A55">
              <w:rPr>
                <w:b/>
                <w:bCs/>
              </w:rPr>
              <w:t>For Kunden</w:t>
            </w:r>
          </w:p>
        </w:tc>
        <w:tc>
          <w:tcPr>
            <w:tcW w:w="414" w:type="dxa"/>
          </w:tcPr>
          <w:p w14:paraId="70FA170D" w14:textId="77777777" w:rsidR="00765A55" w:rsidRPr="00765A55" w:rsidRDefault="00765A55" w:rsidP="00B117FA">
            <w:pPr>
              <w:jc w:val="center"/>
              <w:rPr>
                <w:b/>
                <w:bCs/>
              </w:rPr>
            </w:pPr>
          </w:p>
        </w:tc>
        <w:tc>
          <w:tcPr>
            <w:tcW w:w="4418" w:type="dxa"/>
            <w:gridSpan w:val="2"/>
          </w:tcPr>
          <w:p w14:paraId="455342D6" w14:textId="77777777" w:rsidR="00765A55" w:rsidRPr="00765A55" w:rsidRDefault="00765A55" w:rsidP="00B117FA">
            <w:pPr>
              <w:jc w:val="center"/>
              <w:rPr>
                <w:b/>
                <w:bCs/>
              </w:rPr>
            </w:pPr>
            <w:r w:rsidRPr="00765A55">
              <w:rPr>
                <w:b/>
                <w:bCs/>
              </w:rPr>
              <w:t>For Leverandøren</w:t>
            </w:r>
          </w:p>
        </w:tc>
      </w:tr>
      <w:tr w:rsidR="00765A55" w:rsidRPr="00D66ABC" w14:paraId="40567C62" w14:textId="77777777" w:rsidTr="00B117FA">
        <w:trPr>
          <w:jc w:val="center"/>
        </w:trPr>
        <w:tc>
          <w:tcPr>
            <w:tcW w:w="2120" w:type="dxa"/>
          </w:tcPr>
          <w:p w14:paraId="48E55D02" w14:textId="77777777" w:rsidR="00765A55" w:rsidRPr="00D66ABC" w:rsidRDefault="00765A55" w:rsidP="00B117FA">
            <w:pPr>
              <w:rPr>
                <w:i/>
              </w:rPr>
            </w:pPr>
            <w:r w:rsidRPr="00D66ABC">
              <w:t>Sted:</w:t>
            </w:r>
          </w:p>
        </w:tc>
        <w:tc>
          <w:tcPr>
            <w:tcW w:w="2120" w:type="dxa"/>
          </w:tcPr>
          <w:p w14:paraId="222DF51D" w14:textId="77777777" w:rsidR="00765A55" w:rsidRPr="00D66ABC" w:rsidRDefault="00765A55" w:rsidP="00B117FA">
            <w:r w:rsidRPr="00D66ABC">
              <w:t>Dato:</w:t>
            </w:r>
          </w:p>
        </w:tc>
        <w:tc>
          <w:tcPr>
            <w:tcW w:w="414" w:type="dxa"/>
          </w:tcPr>
          <w:p w14:paraId="582115C7" w14:textId="77777777" w:rsidR="00765A55" w:rsidRPr="00D66ABC" w:rsidRDefault="00765A55" w:rsidP="00B117FA">
            <w:pPr>
              <w:jc w:val="center"/>
            </w:pPr>
          </w:p>
        </w:tc>
        <w:tc>
          <w:tcPr>
            <w:tcW w:w="2209" w:type="dxa"/>
          </w:tcPr>
          <w:p w14:paraId="084D4EA2" w14:textId="77777777" w:rsidR="00765A55" w:rsidRPr="00D66ABC" w:rsidRDefault="00765A55" w:rsidP="00B117FA">
            <w:r w:rsidRPr="00D66ABC">
              <w:t>Sted:</w:t>
            </w:r>
          </w:p>
        </w:tc>
        <w:tc>
          <w:tcPr>
            <w:tcW w:w="2209" w:type="dxa"/>
          </w:tcPr>
          <w:p w14:paraId="18CE6071" w14:textId="77777777" w:rsidR="00765A55" w:rsidRPr="00D66ABC" w:rsidRDefault="00765A55" w:rsidP="00B117FA">
            <w:r w:rsidRPr="00D66ABC">
              <w:t>Dato:</w:t>
            </w:r>
          </w:p>
        </w:tc>
      </w:tr>
      <w:tr w:rsidR="00765A55" w:rsidRPr="00D66ABC" w14:paraId="125DBE8C" w14:textId="77777777" w:rsidTr="00B117FA">
        <w:trPr>
          <w:jc w:val="center"/>
        </w:trPr>
        <w:tc>
          <w:tcPr>
            <w:tcW w:w="4240" w:type="dxa"/>
            <w:gridSpan w:val="2"/>
            <w:tcBorders>
              <w:bottom w:val="single" w:sz="4" w:space="0" w:color="auto"/>
            </w:tcBorders>
          </w:tcPr>
          <w:p w14:paraId="50EE9152" w14:textId="77777777" w:rsidR="00765A55" w:rsidRPr="00D66ABC" w:rsidRDefault="00765A55" w:rsidP="00B117FA">
            <w:pPr>
              <w:jc w:val="center"/>
            </w:pPr>
          </w:p>
          <w:p w14:paraId="6B49C8D5" w14:textId="77777777" w:rsidR="00765A55" w:rsidRPr="00D66ABC" w:rsidRDefault="00765A55" w:rsidP="00B117FA">
            <w:pPr>
              <w:jc w:val="center"/>
            </w:pPr>
          </w:p>
          <w:p w14:paraId="08AA8F9D" w14:textId="77777777" w:rsidR="00765A55" w:rsidRPr="00D66ABC" w:rsidRDefault="00765A55" w:rsidP="00B117FA">
            <w:pPr>
              <w:jc w:val="center"/>
            </w:pPr>
          </w:p>
        </w:tc>
        <w:tc>
          <w:tcPr>
            <w:tcW w:w="414" w:type="dxa"/>
          </w:tcPr>
          <w:p w14:paraId="125433CF" w14:textId="77777777" w:rsidR="00765A55" w:rsidRPr="00D66ABC" w:rsidRDefault="00765A55" w:rsidP="00B117FA">
            <w:pPr>
              <w:jc w:val="center"/>
            </w:pPr>
          </w:p>
        </w:tc>
        <w:tc>
          <w:tcPr>
            <w:tcW w:w="4418" w:type="dxa"/>
            <w:gridSpan w:val="2"/>
            <w:tcBorders>
              <w:bottom w:val="single" w:sz="4" w:space="0" w:color="auto"/>
            </w:tcBorders>
          </w:tcPr>
          <w:p w14:paraId="43544166" w14:textId="77777777" w:rsidR="00765A55" w:rsidRPr="00D66ABC" w:rsidRDefault="00765A55" w:rsidP="00B117FA">
            <w:pPr>
              <w:jc w:val="center"/>
            </w:pPr>
          </w:p>
        </w:tc>
      </w:tr>
      <w:tr w:rsidR="00765A55" w:rsidRPr="00D66ABC" w14:paraId="46E3F703" w14:textId="77777777" w:rsidTr="00B117FA">
        <w:trPr>
          <w:jc w:val="center"/>
        </w:trPr>
        <w:tc>
          <w:tcPr>
            <w:tcW w:w="4240" w:type="dxa"/>
            <w:gridSpan w:val="2"/>
            <w:tcBorders>
              <w:top w:val="single" w:sz="4" w:space="0" w:color="auto"/>
            </w:tcBorders>
          </w:tcPr>
          <w:p w14:paraId="3163C831" w14:textId="0DEE0341" w:rsidR="00765A55" w:rsidRPr="00406AC8" w:rsidRDefault="00406AC8" w:rsidP="00B117FA">
            <w:pPr>
              <w:jc w:val="center"/>
              <w:rPr>
                <w:highlight w:val="yellow"/>
              </w:rPr>
            </w:pPr>
            <w:r w:rsidRPr="00406AC8">
              <w:rPr>
                <w:highlight w:val="yellow"/>
              </w:rPr>
              <w:t>NAVN</w:t>
            </w:r>
          </w:p>
        </w:tc>
        <w:tc>
          <w:tcPr>
            <w:tcW w:w="414" w:type="dxa"/>
          </w:tcPr>
          <w:p w14:paraId="5C03D6A4" w14:textId="77777777" w:rsidR="00765A55" w:rsidRPr="00D66ABC" w:rsidRDefault="00765A55" w:rsidP="00B117FA">
            <w:pPr>
              <w:jc w:val="center"/>
            </w:pPr>
          </w:p>
        </w:tc>
        <w:tc>
          <w:tcPr>
            <w:tcW w:w="4418" w:type="dxa"/>
            <w:gridSpan w:val="2"/>
            <w:tcBorders>
              <w:top w:val="single" w:sz="4" w:space="0" w:color="auto"/>
            </w:tcBorders>
          </w:tcPr>
          <w:p w14:paraId="1A4E3F6D" w14:textId="3F341E32" w:rsidR="00765A55" w:rsidRPr="00406AC8" w:rsidRDefault="00406AC8" w:rsidP="00B117FA">
            <w:pPr>
              <w:jc w:val="center"/>
              <w:rPr>
                <w:highlight w:val="yellow"/>
              </w:rPr>
            </w:pPr>
            <w:r w:rsidRPr="00406AC8">
              <w:rPr>
                <w:highlight w:val="yellow"/>
              </w:rPr>
              <w:t>NAVN</w:t>
            </w:r>
          </w:p>
        </w:tc>
      </w:tr>
      <w:tr w:rsidR="00765A55" w:rsidRPr="00D66ABC" w14:paraId="4FFE8315" w14:textId="77777777" w:rsidTr="00406AC8">
        <w:trPr>
          <w:trHeight w:val="60"/>
          <w:jc w:val="center"/>
        </w:trPr>
        <w:tc>
          <w:tcPr>
            <w:tcW w:w="4240" w:type="dxa"/>
            <w:gridSpan w:val="2"/>
          </w:tcPr>
          <w:p w14:paraId="328813B2" w14:textId="5914D37C" w:rsidR="00765A55" w:rsidRPr="00406AC8" w:rsidRDefault="00406AC8" w:rsidP="00B117FA">
            <w:pPr>
              <w:jc w:val="center"/>
              <w:rPr>
                <w:highlight w:val="yellow"/>
              </w:rPr>
            </w:pPr>
            <w:r w:rsidRPr="00406AC8">
              <w:rPr>
                <w:highlight w:val="yellow"/>
              </w:rPr>
              <w:t>STILLING / ROLLE</w:t>
            </w:r>
          </w:p>
        </w:tc>
        <w:tc>
          <w:tcPr>
            <w:tcW w:w="414" w:type="dxa"/>
          </w:tcPr>
          <w:p w14:paraId="296852D5" w14:textId="77777777" w:rsidR="00765A55" w:rsidRPr="00D66ABC" w:rsidRDefault="00765A55" w:rsidP="00B117FA">
            <w:pPr>
              <w:jc w:val="center"/>
            </w:pPr>
          </w:p>
        </w:tc>
        <w:tc>
          <w:tcPr>
            <w:tcW w:w="4418" w:type="dxa"/>
            <w:gridSpan w:val="2"/>
          </w:tcPr>
          <w:p w14:paraId="223E6D94" w14:textId="2C42AB60" w:rsidR="00765A55" w:rsidRPr="00406AC8" w:rsidRDefault="00406AC8" w:rsidP="00B117FA">
            <w:pPr>
              <w:jc w:val="center"/>
              <w:rPr>
                <w:highlight w:val="yellow"/>
              </w:rPr>
            </w:pPr>
            <w:r w:rsidRPr="00406AC8">
              <w:rPr>
                <w:highlight w:val="yellow"/>
              </w:rPr>
              <w:t>STILLING / ROLLE</w:t>
            </w:r>
          </w:p>
        </w:tc>
      </w:tr>
    </w:tbl>
    <w:p w14:paraId="4FF76D70" w14:textId="77777777" w:rsidR="00522EAD" w:rsidRPr="005B1DDE"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sz w:val="24"/>
        </w:rPr>
      </w:pPr>
    </w:p>
    <w:p w14:paraId="5040AD7A" w14:textId="1BDBC46D" w:rsidR="00522EAD" w:rsidRDefault="00522EAD" w:rsidP="00522EAD">
      <w:pPr>
        <w:pStyle w:val="FriformA"/>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rFonts w:ascii="Arial" w:hAnsi="Arial" w:cs="Arial"/>
          <w:sz w:val="24"/>
        </w:rPr>
      </w:pPr>
    </w:p>
    <w:p w14:paraId="590B4936" w14:textId="2EA2670E" w:rsidR="00765A55" w:rsidRPr="00765A55" w:rsidRDefault="00765A55" w:rsidP="00522EAD">
      <w:pPr>
        <w:pStyle w:val="FriformA"/>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rFonts w:ascii="Arial" w:hAnsi="Arial" w:cs="Arial"/>
          <w:i/>
          <w:iCs/>
          <w:sz w:val="24"/>
        </w:rPr>
      </w:pPr>
      <w:r>
        <w:rPr>
          <w:rFonts w:ascii="Arial" w:hAnsi="Arial" w:cs="Arial"/>
          <w:i/>
          <w:iCs/>
          <w:sz w:val="24"/>
        </w:rPr>
        <w:t xml:space="preserve">Rammeavtalen er kun </w:t>
      </w:r>
      <w:r w:rsidR="0070586E">
        <w:rPr>
          <w:rFonts w:ascii="Arial" w:hAnsi="Arial" w:cs="Arial"/>
          <w:i/>
          <w:iCs/>
          <w:sz w:val="24"/>
        </w:rPr>
        <w:t xml:space="preserve">signert </w:t>
      </w:r>
      <w:r w:rsidR="0084468D">
        <w:rPr>
          <w:rFonts w:ascii="Arial" w:hAnsi="Arial" w:cs="Arial"/>
          <w:i/>
          <w:iCs/>
          <w:sz w:val="24"/>
        </w:rPr>
        <w:t xml:space="preserve">digitalt </w:t>
      </w:r>
    </w:p>
    <w:p w14:paraId="02DE5839" w14:textId="77777777" w:rsidR="00FC6534" w:rsidRPr="005B1DDE" w:rsidRDefault="00FC6534"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rPr>
          <w:sz w:val="24"/>
        </w:rPr>
      </w:pPr>
    </w:p>
    <w:p w14:paraId="26EB2F11" w14:textId="77777777" w:rsidR="00FC6534" w:rsidRPr="005B1DDE" w:rsidRDefault="00FC6534"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rPr>
          <w:sz w:val="24"/>
        </w:rPr>
      </w:pPr>
    </w:p>
    <w:p w14:paraId="27796709" w14:textId="3F9CBE91" w:rsidR="00522EAD" w:rsidRDefault="00765A55" w:rsidP="00032BE0">
      <w:pPr>
        <w:pStyle w:val="Kommentaremne1"/>
      </w:pPr>
      <w:r>
        <w:t>Partenes oppnevnte kontaktperson</w:t>
      </w:r>
      <w:r w:rsidR="0070586E">
        <w:t>er</w:t>
      </w:r>
    </w:p>
    <w:p w14:paraId="7B4785D5" w14:textId="77777777" w:rsidR="0070586E" w:rsidRPr="0070586E" w:rsidRDefault="0070586E" w:rsidP="0070586E">
      <w:pPr>
        <w:pStyle w:val="Merknadstekst1"/>
      </w:pPr>
    </w:p>
    <w:tbl>
      <w:tblPr>
        <w:tblStyle w:val="Tabellrutenet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0586E" w:rsidRPr="00D66ABC" w14:paraId="455E02C0" w14:textId="77777777" w:rsidTr="0070586E">
        <w:trPr>
          <w:jc w:val="center"/>
        </w:trPr>
        <w:tc>
          <w:tcPr>
            <w:tcW w:w="4531" w:type="dxa"/>
          </w:tcPr>
          <w:p w14:paraId="4CFF72AA" w14:textId="77777777" w:rsidR="0070586E" w:rsidRPr="00D66ABC" w:rsidRDefault="0070586E" w:rsidP="00DE60A7">
            <w:pPr>
              <w:jc w:val="center"/>
              <w:rPr>
                <w:b/>
                <w:u w:val="single"/>
              </w:rPr>
            </w:pPr>
            <w:r>
              <w:rPr>
                <w:b/>
                <w:u w:val="single"/>
              </w:rPr>
              <w:t>Kunden</w:t>
            </w:r>
            <w:r w:rsidRPr="00D66ABC">
              <w:rPr>
                <w:b/>
                <w:u w:val="single"/>
              </w:rPr>
              <w:t>s kontaktperson</w:t>
            </w:r>
            <w:r>
              <w:rPr>
                <w:b/>
                <w:u w:val="single"/>
              </w:rPr>
              <w:t xml:space="preserve"> </w:t>
            </w:r>
          </w:p>
        </w:tc>
        <w:tc>
          <w:tcPr>
            <w:tcW w:w="4531" w:type="dxa"/>
          </w:tcPr>
          <w:p w14:paraId="7EDED353" w14:textId="77777777" w:rsidR="0070586E" w:rsidRPr="00D66ABC" w:rsidRDefault="0070586E" w:rsidP="00DE60A7">
            <w:pPr>
              <w:jc w:val="center"/>
              <w:rPr>
                <w:b/>
                <w:u w:val="single"/>
              </w:rPr>
            </w:pPr>
            <w:r w:rsidRPr="00D66ABC">
              <w:rPr>
                <w:b/>
                <w:u w:val="single"/>
              </w:rPr>
              <w:t>Leverandørens kontaktperson</w:t>
            </w:r>
          </w:p>
        </w:tc>
      </w:tr>
      <w:tr w:rsidR="0070586E" w:rsidRPr="00D66ABC" w14:paraId="2C49A09E" w14:textId="77777777" w:rsidTr="0070586E">
        <w:trPr>
          <w:jc w:val="center"/>
        </w:trPr>
        <w:tc>
          <w:tcPr>
            <w:tcW w:w="4531" w:type="dxa"/>
          </w:tcPr>
          <w:p w14:paraId="429C534C" w14:textId="3F67FA5E" w:rsidR="0070586E" w:rsidRPr="00406AC8" w:rsidRDefault="00406AC8" w:rsidP="00DE60A7">
            <w:pPr>
              <w:jc w:val="center"/>
              <w:rPr>
                <w:highlight w:val="yellow"/>
              </w:rPr>
            </w:pPr>
            <w:r w:rsidRPr="00406AC8">
              <w:rPr>
                <w:highlight w:val="yellow"/>
              </w:rPr>
              <w:t>Navn</w:t>
            </w:r>
          </w:p>
        </w:tc>
        <w:tc>
          <w:tcPr>
            <w:tcW w:w="4531" w:type="dxa"/>
          </w:tcPr>
          <w:p w14:paraId="02345265" w14:textId="63FE0409" w:rsidR="0070586E" w:rsidRPr="00406AC8" w:rsidRDefault="00406AC8" w:rsidP="00DE60A7">
            <w:pPr>
              <w:jc w:val="center"/>
              <w:rPr>
                <w:highlight w:val="yellow"/>
              </w:rPr>
            </w:pPr>
            <w:r w:rsidRPr="00406AC8">
              <w:rPr>
                <w:highlight w:val="yellow"/>
              </w:rPr>
              <w:t>Navn</w:t>
            </w:r>
          </w:p>
        </w:tc>
      </w:tr>
      <w:tr w:rsidR="0070586E" w:rsidRPr="00D66ABC" w14:paraId="576C4DF4" w14:textId="77777777" w:rsidTr="0070586E">
        <w:trPr>
          <w:jc w:val="center"/>
        </w:trPr>
        <w:tc>
          <w:tcPr>
            <w:tcW w:w="4531" w:type="dxa"/>
          </w:tcPr>
          <w:p w14:paraId="1FA3A286" w14:textId="5DBE3762" w:rsidR="0070586E" w:rsidRPr="00406AC8" w:rsidRDefault="00406AC8" w:rsidP="00DE60A7">
            <w:pPr>
              <w:jc w:val="center"/>
              <w:rPr>
                <w:highlight w:val="yellow"/>
              </w:rPr>
            </w:pPr>
            <w:r w:rsidRPr="00406AC8">
              <w:rPr>
                <w:highlight w:val="yellow"/>
              </w:rPr>
              <w:t>Stilling / Rolle</w:t>
            </w:r>
          </w:p>
        </w:tc>
        <w:tc>
          <w:tcPr>
            <w:tcW w:w="4531" w:type="dxa"/>
          </w:tcPr>
          <w:p w14:paraId="639E9FFB" w14:textId="064F6815" w:rsidR="0070586E" w:rsidRPr="00406AC8" w:rsidRDefault="00406AC8" w:rsidP="00DE60A7">
            <w:pPr>
              <w:jc w:val="center"/>
              <w:rPr>
                <w:highlight w:val="yellow"/>
              </w:rPr>
            </w:pPr>
            <w:r w:rsidRPr="00406AC8">
              <w:rPr>
                <w:highlight w:val="yellow"/>
              </w:rPr>
              <w:t>Stilling / rolle</w:t>
            </w:r>
          </w:p>
        </w:tc>
      </w:tr>
      <w:tr w:rsidR="0070586E" w:rsidRPr="00D66ABC" w14:paraId="20DC63BB" w14:textId="77777777" w:rsidTr="0070586E">
        <w:trPr>
          <w:jc w:val="center"/>
        </w:trPr>
        <w:tc>
          <w:tcPr>
            <w:tcW w:w="4531" w:type="dxa"/>
          </w:tcPr>
          <w:p w14:paraId="70F76773" w14:textId="6DEA8CB4" w:rsidR="0070586E" w:rsidRPr="00406AC8" w:rsidRDefault="00406AC8" w:rsidP="00DE60A7">
            <w:pPr>
              <w:jc w:val="center"/>
              <w:rPr>
                <w:highlight w:val="yellow"/>
              </w:rPr>
            </w:pPr>
            <w:r w:rsidRPr="00406AC8">
              <w:rPr>
                <w:rFonts w:ascii="Roboto" w:hAnsi="Roboto"/>
                <w:sz w:val="21"/>
                <w:szCs w:val="21"/>
                <w:highlight w:val="yellow"/>
                <w:shd w:val="clear" w:color="auto" w:fill="FFFFFF"/>
              </w:rPr>
              <w:t>Email</w:t>
            </w:r>
          </w:p>
        </w:tc>
        <w:tc>
          <w:tcPr>
            <w:tcW w:w="4531" w:type="dxa"/>
          </w:tcPr>
          <w:p w14:paraId="5E489080" w14:textId="5FBE46C5" w:rsidR="0070586E" w:rsidRPr="00406AC8" w:rsidRDefault="00406AC8" w:rsidP="00DE60A7">
            <w:pPr>
              <w:jc w:val="center"/>
              <w:rPr>
                <w:highlight w:val="yellow"/>
              </w:rPr>
            </w:pPr>
            <w:r w:rsidRPr="00406AC8">
              <w:rPr>
                <w:highlight w:val="yellow"/>
              </w:rPr>
              <w:t>Email</w:t>
            </w:r>
          </w:p>
        </w:tc>
      </w:tr>
      <w:tr w:rsidR="0070586E" w:rsidRPr="00D66ABC" w14:paraId="78838C1E" w14:textId="77777777" w:rsidTr="0070586E">
        <w:trPr>
          <w:jc w:val="center"/>
        </w:trPr>
        <w:tc>
          <w:tcPr>
            <w:tcW w:w="4531" w:type="dxa"/>
          </w:tcPr>
          <w:p w14:paraId="41EABF9F" w14:textId="5A27E28E" w:rsidR="0070586E" w:rsidRPr="00406AC8" w:rsidRDefault="00406AC8" w:rsidP="00DE60A7">
            <w:pPr>
              <w:jc w:val="center"/>
              <w:rPr>
                <w:highlight w:val="yellow"/>
              </w:rPr>
            </w:pPr>
            <w:r w:rsidRPr="00406AC8">
              <w:rPr>
                <w:highlight w:val="yellow"/>
              </w:rPr>
              <w:t>Mobil</w:t>
            </w:r>
          </w:p>
        </w:tc>
        <w:tc>
          <w:tcPr>
            <w:tcW w:w="4531" w:type="dxa"/>
          </w:tcPr>
          <w:p w14:paraId="65C60390" w14:textId="55446CF6" w:rsidR="0070586E" w:rsidRPr="00406AC8" w:rsidRDefault="00406AC8" w:rsidP="00DE60A7">
            <w:pPr>
              <w:jc w:val="center"/>
              <w:rPr>
                <w:highlight w:val="yellow"/>
              </w:rPr>
            </w:pPr>
            <w:r w:rsidRPr="00406AC8">
              <w:rPr>
                <w:highlight w:val="yellow"/>
              </w:rPr>
              <w:t>Mobil</w:t>
            </w:r>
          </w:p>
        </w:tc>
      </w:tr>
      <w:tr w:rsidR="00406AC8" w:rsidRPr="00D66ABC" w14:paraId="1B5181BA" w14:textId="77777777" w:rsidTr="0070586E">
        <w:trPr>
          <w:jc w:val="center"/>
        </w:trPr>
        <w:tc>
          <w:tcPr>
            <w:tcW w:w="4531" w:type="dxa"/>
          </w:tcPr>
          <w:p w14:paraId="2A7BECEE" w14:textId="77777777" w:rsidR="00406AC8" w:rsidRPr="00406AC8" w:rsidRDefault="00406AC8" w:rsidP="00DE60A7">
            <w:pPr>
              <w:jc w:val="center"/>
              <w:rPr>
                <w:highlight w:val="yellow"/>
              </w:rPr>
            </w:pPr>
          </w:p>
        </w:tc>
        <w:tc>
          <w:tcPr>
            <w:tcW w:w="4531" w:type="dxa"/>
          </w:tcPr>
          <w:p w14:paraId="6F3D3CC7" w14:textId="77777777" w:rsidR="00406AC8" w:rsidRPr="00406AC8" w:rsidRDefault="00406AC8" w:rsidP="00DE60A7">
            <w:pPr>
              <w:jc w:val="center"/>
              <w:rPr>
                <w:highlight w:val="yellow"/>
              </w:rPr>
            </w:pPr>
          </w:p>
        </w:tc>
      </w:tr>
    </w:tbl>
    <w:p w14:paraId="3A89DD34" w14:textId="77777777" w:rsidR="00EE236D" w:rsidRDefault="00EE236D" w:rsidP="00EC2C77">
      <w:pPr>
        <w:rPr>
          <w:b/>
          <w:sz w:val="28"/>
        </w:rPr>
      </w:pPr>
    </w:p>
    <w:p w14:paraId="55F7E09E" w14:textId="77777777" w:rsidR="00DA0976" w:rsidRPr="005B1DDE" w:rsidRDefault="00EE236D" w:rsidP="00EC2C77">
      <w:pPr>
        <w:rPr>
          <w:b/>
          <w:sz w:val="28"/>
        </w:rPr>
      </w:pPr>
      <w:r>
        <w:rPr>
          <w:b/>
          <w:sz w:val="28"/>
        </w:rPr>
        <w:br w:type="page"/>
      </w:r>
      <w:r w:rsidR="00DA0976" w:rsidRPr="005B1DDE">
        <w:rPr>
          <w:b/>
          <w:sz w:val="28"/>
        </w:rPr>
        <w:lastRenderedPageBreak/>
        <w:t>Innhold</w:t>
      </w:r>
    </w:p>
    <w:p w14:paraId="2170E73D" w14:textId="77777777" w:rsidR="005D4607" w:rsidRPr="005B1DDE" w:rsidRDefault="005D4607" w:rsidP="00EC2C77">
      <w:pPr>
        <w:rPr>
          <w:b/>
        </w:rPr>
      </w:pPr>
    </w:p>
    <w:p w14:paraId="36C833E2" w14:textId="7B10BB51" w:rsidR="00E9600C" w:rsidRDefault="00AF5C43">
      <w:pPr>
        <w:pStyle w:val="INNH1"/>
        <w:rPr>
          <w:rFonts w:asciiTheme="minorHAnsi" w:eastAsiaTheme="minorEastAsia" w:hAnsiTheme="minorHAnsi" w:cstheme="minorBidi"/>
          <w:b w:val="0"/>
          <w:kern w:val="2"/>
          <w:sz w:val="24"/>
          <w:szCs w:val="24"/>
          <w14:ligatures w14:val="standardContextual"/>
        </w:rPr>
      </w:pPr>
      <w:r w:rsidRPr="005B1DDE">
        <w:rPr>
          <w:sz w:val="20"/>
          <w:szCs w:val="22"/>
        </w:rPr>
        <w:fldChar w:fldCharType="begin"/>
      </w:r>
      <w:r w:rsidR="00DA0976" w:rsidRPr="005B1DDE">
        <w:rPr>
          <w:sz w:val="20"/>
          <w:szCs w:val="22"/>
        </w:rPr>
        <w:instrText xml:space="preserve"> TOC \o "1-3" \h \z \u </w:instrText>
      </w:r>
      <w:r w:rsidRPr="005B1DDE">
        <w:rPr>
          <w:sz w:val="20"/>
          <w:szCs w:val="22"/>
        </w:rPr>
        <w:fldChar w:fldCharType="separate"/>
      </w:r>
      <w:hyperlink w:anchor="_Toc219893392" w:history="1">
        <w:r w:rsidR="00E9600C" w:rsidRPr="00E05550">
          <w:rPr>
            <w:rStyle w:val="Hyperkobling"/>
          </w:rPr>
          <w:t>1</w:t>
        </w:r>
        <w:r w:rsidR="00E9600C">
          <w:rPr>
            <w:rFonts w:asciiTheme="minorHAnsi" w:eastAsiaTheme="minorEastAsia" w:hAnsiTheme="minorHAnsi" w:cstheme="minorBidi"/>
            <w:b w:val="0"/>
            <w:kern w:val="2"/>
            <w:sz w:val="24"/>
            <w:szCs w:val="24"/>
            <w14:ligatures w14:val="standardContextual"/>
          </w:rPr>
          <w:tab/>
        </w:r>
        <w:r w:rsidR="00E9600C" w:rsidRPr="00E05550">
          <w:rPr>
            <w:rStyle w:val="Hyperkobling"/>
          </w:rPr>
          <w:t>Avtalens formål og omfang</w:t>
        </w:r>
        <w:r w:rsidR="00E9600C">
          <w:rPr>
            <w:webHidden/>
          </w:rPr>
          <w:tab/>
        </w:r>
        <w:r w:rsidR="00E9600C">
          <w:rPr>
            <w:webHidden/>
          </w:rPr>
          <w:fldChar w:fldCharType="begin"/>
        </w:r>
        <w:r w:rsidR="00E9600C">
          <w:rPr>
            <w:webHidden/>
          </w:rPr>
          <w:instrText xml:space="preserve"> PAGEREF _Toc219893392 \h </w:instrText>
        </w:r>
        <w:r w:rsidR="00E9600C">
          <w:rPr>
            <w:webHidden/>
          </w:rPr>
        </w:r>
        <w:r w:rsidR="00E9600C">
          <w:rPr>
            <w:webHidden/>
          </w:rPr>
          <w:fldChar w:fldCharType="separate"/>
        </w:r>
        <w:r w:rsidR="00E9600C">
          <w:rPr>
            <w:webHidden/>
          </w:rPr>
          <w:t>4</w:t>
        </w:r>
        <w:r w:rsidR="00E9600C">
          <w:rPr>
            <w:webHidden/>
          </w:rPr>
          <w:fldChar w:fldCharType="end"/>
        </w:r>
      </w:hyperlink>
    </w:p>
    <w:p w14:paraId="397B362D" w14:textId="2D402119"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393" w:history="1">
        <w:r w:rsidRPr="00E05550">
          <w:rPr>
            <w:rStyle w:val="Hyperkobling"/>
          </w:rPr>
          <w:t>2</w:t>
        </w:r>
        <w:r>
          <w:rPr>
            <w:rFonts w:asciiTheme="minorHAnsi" w:eastAsiaTheme="minorEastAsia" w:hAnsiTheme="minorHAnsi" w:cstheme="minorBidi"/>
            <w:b w:val="0"/>
            <w:kern w:val="2"/>
            <w:sz w:val="24"/>
            <w:szCs w:val="24"/>
            <w14:ligatures w14:val="standardContextual"/>
          </w:rPr>
          <w:tab/>
        </w:r>
        <w:r w:rsidRPr="00E05550">
          <w:rPr>
            <w:rStyle w:val="Hyperkobling"/>
          </w:rPr>
          <w:t>Tolking – rangordning</w:t>
        </w:r>
        <w:r>
          <w:rPr>
            <w:webHidden/>
          </w:rPr>
          <w:tab/>
        </w:r>
        <w:r>
          <w:rPr>
            <w:webHidden/>
          </w:rPr>
          <w:fldChar w:fldCharType="begin"/>
        </w:r>
        <w:r>
          <w:rPr>
            <w:webHidden/>
          </w:rPr>
          <w:instrText xml:space="preserve"> PAGEREF _Toc219893393 \h </w:instrText>
        </w:r>
        <w:r>
          <w:rPr>
            <w:webHidden/>
          </w:rPr>
        </w:r>
        <w:r>
          <w:rPr>
            <w:webHidden/>
          </w:rPr>
          <w:fldChar w:fldCharType="separate"/>
        </w:r>
        <w:r>
          <w:rPr>
            <w:webHidden/>
          </w:rPr>
          <w:t>4</w:t>
        </w:r>
        <w:r>
          <w:rPr>
            <w:webHidden/>
          </w:rPr>
          <w:fldChar w:fldCharType="end"/>
        </w:r>
      </w:hyperlink>
    </w:p>
    <w:p w14:paraId="46DA245B" w14:textId="619E9D06"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394" w:history="1">
        <w:r w:rsidRPr="00E05550">
          <w:rPr>
            <w:rStyle w:val="Hyperkobling"/>
          </w:rPr>
          <w:t>3</w:t>
        </w:r>
        <w:r>
          <w:rPr>
            <w:rFonts w:asciiTheme="minorHAnsi" w:eastAsiaTheme="minorEastAsia" w:hAnsiTheme="minorHAnsi" w:cstheme="minorBidi"/>
            <w:b w:val="0"/>
            <w:kern w:val="2"/>
            <w:sz w:val="24"/>
            <w:szCs w:val="24"/>
            <w14:ligatures w14:val="standardContextual"/>
          </w:rPr>
          <w:tab/>
        </w:r>
        <w:r w:rsidRPr="00E05550">
          <w:rPr>
            <w:rStyle w:val="Hyperkobling"/>
          </w:rPr>
          <w:t>Varighet</w:t>
        </w:r>
        <w:r>
          <w:rPr>
            <w:webHidden/>
          </w:rPr>
          <w:tab/>
        </w:r>
        <w:r>
          <w:rPr>
            <w:webHidden/>
          </w:rPr>
          <w:fldChar w:fldCharType="begin"/>
        </w:r>
        <w:r>
          <w:rPr>
            <w:webHidden/>
          </w:rPr>
          <w:instrText xml:space="preserve"> PAGEREF _Toc219893394 \h </w:instrText>
        </w:r>
        <w:r>
          <w:rPr>
            <w:webHidden/>
          </w:rPr>
        </w:r>
        <w:r>
          <w:rPr>
            <w:webHidden/>
          </w:rPr>
          <w:fldChar w:fldCharType="separate"/>
        </w:r>
        <w:r>
          <w:rPr>
            <w:webHidden/>
          </w:rPr>
          <w:t>5</w:t>
        </w:r>
        <w:r>
          <w:rPr>
            <w:webHidden/>
          </w:rPr>
          <w:fldChar w:fldCharType="end"/>
        </w:r>
      </w:hyperlink>
    </w:p>
    <w:p w14:paraId="39B17FE4" w14:textId="5C467341"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395" w:history="1">
        <w:r w:rsidRPr="00E05550">
          <w:rPr>
            <w:rStyle w:val="Hyperkobling"/>
          </w:rPr>
          <w:t>4</w:t>
        </w:r>
        <w:r>
          <w:rPr>
            <w:rFonts w:asciiTheme="minorHAnsi" w:eastAsiaTheme="minorEastAsia" w:hAnsiTheme="minorHAnsi" w:cstheme="minorBidi"/>
            <w:b w:val="0"/>
            <w:kern w:val="2"/>
            <w:sz w:val="24"/>
            <w:szCs w:val="24"/>
            <w14:ligatures w14:val="standardContextual"/>
          </w:rPr>
          <w:tab/>
        </w:r>
        <w:r w:rsidRPr="00E05550">
          <w:rPr>
            <w:rStyle w:val="Hyperkobling"/>
          </w:rPr>
          <w:t>Lønns- og arbeidsvilkår</w:t>
        </w:r>
        <w:r>
          <w:rPr>
            <w:webHidden/>
          </w:rPr>
          <w:tab/>
        </w:r>
        <w:r>
          <w:rPr>
            <w:webHidden/>
          </w:rPr>
          <w:fldChar w:fldCharType="begin"/>
        </w:r>
        <w:r>
          <w:rPr>
            <w:webHidden/>
          </w:rPr>
          <w:instrText xml:space="preserve"> PAGEREF _Toc219893395 \h </w:instrText>
        </w:r>
        <w:r>
          <w:rPr>
            <w:webHidden/>
          </w:rPr>
        </w:r>
        <w:r>
          <w:rPr>
            <w:webHidden/>
          </w:rPr>
          <w:fldChar w:fldCharType="separate"/>
        </w:r>
        <w:r>
          <w:rPr>
            <w:webHidden/>
          </w:rPr>
          <w:t>5</w:t>
        </w:r>
        <w:r>
          <w:rPr>
            <w:webHidden/>
          </w:rPr>
          <w:fldChar w:fldCharType="end"/>
        </w:r>
      </w:hyperlink>
    </w:p>
    <w:p w14:paraId="69841695" w14:textId="11B1E5C5"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396" w:history="1">
        <w:r w:rsidRPr="00E05550">
          <w:rPr>
            <w:rStyle w:val="Hyperkobling"/>
          </w:rPr>
          <w:t>5</w:t>
        </w:r>
        <w:r>
          <w:rPr>
            <w:rFonts w:asciiTheme="minorHAnsi" w:eastAsiaTheme="minorEastAsia" w:hAnsiTheme="minorHAnsi" w:cstheme="minorBidi"/>
            <w:b w:val="0"/>
            <w:kern w:val="2"/>
            <w:sz w:val="24"/>
            <w:szCs w:val="24"/>
            <w14:ligatures w14:val="standardContextual"/>
          </w:rPr>
          <w:tab/>
        </w:r>
        <w:r w:rsidRPr="00E05550">
          <w:rPr>
            <w:rStyle w:val="Hyperkobling"/>
          </w:rPr>
          <w:t>Etiske krav</w:t>
        </w:r>
        <w:r>
          <w:rPr>
            <w:webHidden/>
          </w:rPr>
          <w:tab/>
        </w:r>
        <w:r>
          <w:rPr>
            <w:webHidden/>
          </w:rPr>
          <w:fldChar w:fldCharType="begin"/>
        </w:r>
        <w:r>
          <w:rPr>
            <w:webHidden/>
          </w:rPr>
          <w:instrText xml:space="preserve"> PAGEREF _Toc219893396 \h </w:instrText>
        </w:r>
        <w:r>
          <w:rPr>
            <w:webHidden/>
          </w:rPr>
        </w:r>
        <w:r>
          <w:rPr>
            <w:webHidden/>
          </w:rPr>
          <w:fldChar w:fldCharType="separate"/>
        </w:r>
        <w:r>
          <w:rPr>
            <w:webHidden/>
          </w:rPr>
          <w:t>6</w:t>
        </w:r>
        <w:r>
          <w:rPr>
            <w:webHidden/>
          </w:rPr>
          <w:fldChar w:fldCharType="end"/>
        </w:r>
      </w:hyperlink>
    </w:p>
    <w:p w14:paraId="0B633A48" w14:textId="558A434B"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397" w:history="1">
        <w:r w:rsidRPr="00E05550">
          <w:rPr>
            <w:rStyle w:val="Hyperkobling"/>
          </w:rPr>
          <w:t>6</w:t>
        </w:r>
        <w:r>
          <w:rPr>
            <w:rFonts w:asciiTheme="minorHAnsi" w:eastAsiaTheme="minorEastAsia" w:hAnsiTheme="minorHAnsi" w:cstheme="minorBidi"/>
            <w:b w:val="0"/>
            <w:kern w:val="2"/>
            <w:sz w:val="24"/>
            <w:szCs w:val="24"/>
            <w14:ligatures w14:val="standardContextual"/>
          </w:rPr>
          <w:tab/>
        </w:r>
        <w:r w:rsidRPr="00E05550">
          <w:rPr>
            <w:rStyle w:val="Hyperkobling"/>
          </w:rPr>
          <w:t>Pris og betaling</w:t>
        </w:r>
        <w:r>
          <w:rPr>
            <w:webHidden/>
          </w:rPr>
          <w:tab/>
        </w:r>
        <w:r>
          <w:rPr>
            <w:webHidden/>
          </w:rPr>
          <w:fldChar w:fldCharType="begin"/>
        </w:r>
        <w:r>
          <w:rPr>
            <w:webHidden/>
          </w:rPr>
          <w:instrText xml:space="preserve"> PAGEREF _Toc219893397 \h </w:instrText>
        </w:r>
        <w:r>
          <w:rPr>
            <w:webHidden/>
          </w:rPr>
        </w:r>
        <w:r>
          <w:rPr>
            <w:webHidden/>
          </w:rPr>
          <w:fldChar w:fldCharType="separate"/>
        </w:r>
        <w:r>
          <w:rPr>
            <w:webHidden/>
          </w:rPr>
          <w:t>7</w:t>
        </w:r>
        <w:r>
          <w:rPr>
            <w:webHidden/>
          </w:rPr>
          <w:fldChar w:fldCharType="end"/>
        </w:r>
      </w:hyperlink>
    </w:p>
    <w:p w14:paraId="78BFA210" w14:textId="4295F8C4"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398" w:history="1">
        <w:r w:rsidRPr="00E05550">
          <w:rPr>
            <w:rStyle w:val="Hyperkobling"/>
          </w:rPr>
          <w:t>7</w:t>
        </w:r>
        <w:r>
          <w:rPr>
            <w:rFonts w:asciiTheme="minorHAnsi" w:eastAsiaTheme="minorEastAsia" w:hAnsiTheme="minorHAnsi" w:cstheme="minorBidi"/>
            <w:b w:val="0"/>
            <w:kern w:val="2"/>
            <w:sz w:val="24"/>
            <w:szCs w:val="24"/>
            <w14:ligatures w14:val="standardContextual"/>
          </w:rPr>
          <w:tab/>
        </w:r>
        <w:r w:rsidRPr="00E05550">
          <w:rPr>
            <w:rStyle w:val="Hyperkobling"/>
          </w:rPr>
          <w:t>Tildeling av oppdrag og avtaler under rammeavtalen</w:t>
        </w:r>
        <w:r>
          <w:rPr>
            <w:webHidden/>
          </w:rPr>
          <w:tab/>
        </w:r>
        <w:r>
          <w:rPr>
            <w:webHidden/>
          </w:rPr>
          <w:fldChar w:fldCharType="begin"/>
        </w:r>
        <w:r>
          <w:rPr>
            <w:webHidden/>
          </w:rPr>
          <w:instrText xml:space="preserve"> PAGEREF _Toc219893398 \h </w:instrText>
        </w:r>
        <w:r>
          <w:rPr>
            <w:webHidden/>
          </w:rPr>
        </w:r>
        <w:r>
          <w:rPr>
            <w:webHidden/>
          </w:rPr>
          <w:fldChar w:fldCharType="separate"/>
        </w:r>
        <w:r>
          <w:rPr>
            <w:webHidden/>
          </w:rPr>
          <w:t>7</w:t>
        </w:r>
        <w:r>
          <w:rPr>
            <w:webHidden/>
          </w:rPr>
          <w:fldChar w:fldCharType="end"/>
        </w:r>
      </w:hyperlink>
    </w:p>
    <w:p w14:paraId="6AB92BB5" w14:textId="43A7BC35" w:rsidR="00E9600C" w:rsidRDefault="00E9600C">
      <w:pPr>
        <w:pStyle w:val="INNH2"/>
        <w:rPr>
          <w:rFonts w:asciiTheme="minorHAnsi" w:eastAsiaTheme="minorEastAsia" w:hAnsiTheme="minorHAnsi" w:cstheme="minorBidi"/>
          <w:noProof/>
          <w:kern w:val="2"/>
          <w:sz w:val="24"/>
          <w:szCs w:val="24"/>
          <w14:ligatures w14:val="standardContextual"/>
        </w:rPr>
      </w:pPr>
      <w:hyperlink w:anchor="_Toc219893399" w:history="1">
        <w:r w:rsidRPr="00E05550">
          <w:rPr>
            <w:rStyle w:val="Hyperkobling"/>
            <w:noProof/>
            <w:lang w:val="nn-NO"/>
            <w14:scene3d>
              <w14:camera w14:prst="orthographicFront"/>
              <w14:lightRig w14:rig="threePt" w14:dir="t">
                <w14:rot w14:lat="0" w14:lon="0" w14:rev="0"/>
              </w14:lightRig>
            </w14:scene3d>
          </w:rPr>
          <w:t>7.1</w:t>
        </w:r>
        <w:r>
          <w:rPr>
            <w:rFonts w:asciiTheme="minorHAnsi" w:eastAsiaTheme="minorEastAsia" w:hAnsiTheme="minorHAnsi" w:cstheme="minorBidi"/>
            <w:noProof/>
            <w:kern w:val="2"/>
            <w:sz w:val="24"/>
            <w:szCs w:val="24"/>
            <w14:ligatures w14:val="standardContextual"/>
          </w:rPr>
          <w:tab/>
        </w:r>
        <w:r w:rsidRPr="00E05550">
          <w:rPr>
            <w:rStyle w:val="Hyperkobling"/>
            <w:noProof/>
            <w:lang w:val="nn-NO"/>
          </w:rPr>
          <w:t>Myndighet</w:t>
        </w:r>
        <w:r>
          <w:rPr>
            <w:noProof/>
            <w:webHidden/>
          </w:rPr>
          <w:tab/>
        </w:r>
        <w:r>
          <w:rPr>
            <w:noProof/>
            <w:webHidden/>
          </w:rPr>
          <w:fldChar w:fldCharType="begin"/>
        </w:r>
        <w:r>
          <w:rPr>
            <w:noProof/>
            <w:webHidden/>
          </w:rPr>
          <w:instrText xml:space="preserve"> PAGEREF _Toc219893399 \h </w:instrText>
        </w:r>
        <w:r>
          <w:rPr>
            <w:noProof/>
            <w:webHidden/>
          </w:rPr>
        </w:r>
        <w:r>
          <w:rPr>
            <w:noProof/>
            <w:webHidden/>
          </w:rPr>
          <w:fldChar w:fldCharType="separate"/>
        </w:r>
        <w:r>
          <w:rPr>
            <w:noProof/>
            <w:webHidden/>
          </w:rPr>
          <w:t>7</w:t>
        </w:r>
        <w:r>
          <w:rPr>
            <w:noProof/>
            <w:webHidden/>
          </w:rPr>
          <w:fldChar w:fldCharType="end"/>
        </w:r>
      </w:hyperlink>
    </w:p>
    <w:p w14:paraId="5CCEAE2C" w14:textId="3D9863E9" w:rsidR="00E9600C" w:rsidRDefault="00E9600C">
      <w:pPr>
        <w:pStyle w:val="INNH2"/>
        <w:rPr>
          <w:rFonts w:asciiTheme="minorHAnsi" w:eastAsiaTheme="minorEastAsia" w:hAnsiTheme="minorHAnsi" w:cstheme="minorBidi"/>
          <w:noProof/>
          <w:kern w:val="2"/>
          <w:sz w:val="24"/>
          <w:szCs w:val="24"/>
          <w14:ligatures w14:val="standardContextual"/>
        </w:rPr>
      </w:pPr>
      <w:hyperlink w:anchor="_Toc219893400" w:history="1">
        <w:r w:rsidRPr="00E05550">
          <w:rPr>
            <w:rStyle w:val="Hyperkobling"/>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sz w:val="24"/>
            <w:szCs w:val="24"/>
            <w14:ligatures w14:val="standardContextual"/>
          </w:rPr>
          <w:tab/>
        </w:r>
        <w:r w:rsidRPr="00E05550">
          <w:rPr>
            <w:rStyle w:val="Hyperkobling"/>
            <w:noProof/>
          </w:rPr>
          <w:t>Tildelingsavtaler</w:t>
        </w:r>
        <w:r>
          <w:rPr>
            <w:noProof/>
            <w:webHidden/>
          </w:rPr>
          <w:tab/>
        </w:r>
        <w:r>
          <w:rPr>
            <w:noProof/>
            <w:webHidden/>
          </w:rPr>
          <w:fldChar w:fldCharType="begin"/>
        </w:r>
        <w:r>
          <w:rPr>
            <w:noProof/>
            <w:webHidden/>
          </w:rPr>
          <w:instrText xml:space="preserve"> PAGEREF _Toc219893400 \h </w:instrText>
        </w:r>
        <w:r>
          <w:rPr>
            <w:noProof/>
            <w:webHidden/>
          </w:rPr>
        </w:r>
        <w:r>
          <w:rPr>
            <w:noProof/>
            <w:webHidden/>
          </w:rPr>
          <w:fldChar w:fldCharType="separate"/>
        </w:r>
        <w:r>
          <w:rPr>
            <w:noProof/>
            <w:webHidden/>
          </w:rPr>
          <w:t>7</w:t>
        </w:r>
        <w:r>
          <w:rPr>
            <w:noProof/>
            <w:webHidden/>
          </w:rPr>
          <w:fldChar w:fldCharType="end"/>
        </w:r>
      </w:hyperlink>
    </w:p>
    <w:p w14:paraId="7FFCABA4" w14:textId="4F427F37"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01" w:history="1">
        <w:r w:rsidRPr="00E05550">
          <w:rPr>
            <w:rStyle w:val="Hyperkobling"/>
          </w:rPr>
          <w:t>8</w:t>
        </w:r>
        <w:r>
          <w:rPr>
            <w:rFonts w:asciiTheme="minorHAnsi" w:eastAsiaTheme="minorEastAsia" w:hAnsiTheme="minorHAnsi" w:cstheme="minorBidi"/>
            <w:b w:val="0"/>
            <w:kern w:val="2"/>
            <w:sz w:val="24"/>
            <w:szCs w:val="24"/>
            <w14:ligatures w14:val="standardContextual"/>
          </w:rPr>
          <w:tab/>
        </w:r>
        <w:r w:rsidRPr="00E05550">
          <w:rPr>
            <w:rStyle w:val="Hyperkobling"/>
          </w:rPr>
          <w:t>Levering av tjenester</w:t>
        </w:r>
        <w:r>
          <w:rPr>
            <w:webHidden/>
          </w:rPr>
          <w:tab/>
        </w:r>
        <w:r>
          <w:rPr>
            <w:webHidden/>
          </w:rPr>
          <w:fldChar w:fldCharType="begin"/>
        </w:r>
        <w:r>
          <w:rPr>
            <w:webHidden/>
          </w:rPr>
          <w:instrText xml:space="preserve"> PAGEREF _Toc219893401 \h </w:instrText>
        </w:r>
        <w:r>
          <w:rPr>
            <w:webHidden/>
          </w:rPr>
        </w:r>
        <w:r>
          <w:rPr>
            <w:webHidden/>
          </w:rPr>
          <w:fldChar w:fldCharType="separate"/>
        </w:r>
        <w:r>
          <w:rPr>
            <w:webHidden/>
          </w:rPr>
          <w:t>7</w:t>
        </w:r>
        <w:r>
          <w:rPr>
            <w:webHidden/>
          </w:rPr>
          <w:fldChar w:fldCharType="end"/>
        </w:r>
      </w:hyperlink>
    </w:p>
    <w:p w14:paraId="1B51B4BB" w14:textId="28ED484E"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02" w:history="1">
        <w:r w:rsidRPr="00E05550">
          <w:rPr>
            <w:rStyle w:val="Hyperkobling"/>
          </w:rPr>
          <w:t>9</w:t>
        </w:r>
        <w:r>
          <w:rPr>
            <w:rFonts w:asciiTheme="minorHAnsi" w:eastAsiaTheme="minorEastAsia" w:hAnsiTheme="minorHAnsi" w:cstheme="minorBidi"/>
            <w:b w:val="0"/>
            <w:kern w:val="2"/>
            <w:sz w:val="24"/>
            <w:szCs w:val="24"/>
            <w14:ligatures w14:val="standardContextual"/>
          </w:rPr>
          <w:tab/>
        </w:r>
        <w:r w:rsidRPr="00E05550">
          <w:rPr>
            <w:rStyle w:val="Hyperkobling"/>
          </w:rPr>
          <w:t xml:space="preserve">Disponering av </w:t>
        </w:r>
        <w:r w:rsidRPr="00E05550">
          <w:rPr>
            <w:rStyle w:val="Hyperkobling"/>
            <w:lang w:val="nn-NO"/>
          </w:rPr>
          <w:t xml:space="preserve">og krav til </w:t>
        </w:r>
        <w:r w:rsidRPr="00E05550">
          <w:rPr>
            <w:rStyle w:val="Hyperkobling"/>
          </w:rPr>
          <w:t>personell</w:t>
        </w:r>
        <w:r>
          <w:rPr>
            <w:webHidden/>
          </w:rPr>
          <w:tab/>
        </w:r>
        <w:r>
          <w:rPr>
            <w:webHidden/>
          </w:rPr>
          <w:fldChar w:fldCharType="begin"/>
        </w:r>
        <w:r>
          <w:rPr>
            <w:webHidden/>
          </w:rPr>
          <w:instrText xml:space="preserve"> PAGEREF _Toc219893402 \h </w:instrText>
        </w:r>
        <w:r>
          <w:rPr>
            <w:webHidden/>
          </w:rPr>
        </w:r>
        <w:r>
          <w:rPr>
            <w:webHidden/>
          </w:rPr>
          <w:fldChar w:fldCharType="separate"/>
        </w:r>
        <w:r>
          <w:rPr>
            <w:webHidden/>
          </w:rPr>
          <w:t>8</w:t>
        </w:r>
        <w:r>
          <w:rPr>
            <w:webHidden/>
          </w:rPr>
          <w:fldChar w:fldCharType="end"/>
        </w:r>
      </w:hyperlink>
    </w:p>
    <w:p w14:paraId="288F310B" w14:textId="1DFB1086"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03" w:history="1">
        <w:r w:rsidRPr="00E05550">
          <w:rPr>
            <w:rStyle w:val="Hyperkobling"/>
          </w:rPr>
          <w:t>10</w:t>
        </w:r>
        <w:r>
          <w:rPr>
            <w:rFonts w:asciiTheme="minorHAnsi" w:eastAsiaTheme="minorEastAsia" w:hAnsiTheme="minorHAnsi" w:cstheme="minorBidi"/>
            <w:b w:val="0"/>
            <w:kern w:val="2"/>
            <w:sz w:val="24"/>
            <w:szCs w:val="24"/>
            <w14:ligatures w14:val="standardContextual"/>
          </w:rPr>
          <w:tab/>
        </w:r>
        <w:r w:rsidRPr="00E05550">
          <w:rPr>
            <w:rStyle w:val="Hyperkobling"/>
          </w:rPr>
          <w:t>Bruk av underleverandører</w:t>
        </w:r>
        <w:r>
          <w:rPr>
            <w:webHidden/>
          </w:rPr>
          <w:tab/>
        </w:r>
        <w:r>
          <w:rPr>
            <w:webHidden/>
          </w:rPr>
          <w:fldChar w:fldCharType="begin"/>
        </w:r>
        <w:r>
          <w:rPr>
            <w:webHidden/>
          </w:rPr>
          <w:instrText xml:space="preserve"> PAGEREF _Toc219893403 \h </w:instrText>
        </w:r>
        <w:r>
          <w:rPr>
            <w:webHidden/>
          </w:rPr>
        </w:r>
        <w:r>
          <w:rPr>
            <w:webHidden/>
          </w:rPr>
          <w:fldChar w:fldCharType="separate"/>
        </w:r>
        <w:r>
          <w:rPr>
            <w:webHidden/>
          </w:rPr>
          <w:t>8</w:t>
        </w:r>
        <w:r>
          <w:rPr>
            <w:webHidden/>
          </w:rPr>
          <w:fldChar w:fldCharType="end"/>
        </w:r>
      </w:hyperlink>
    </w:p>
    <w:p w14:paraId="185934F0" w14:textId="2C835B33"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04" w:history="1">
        <w:r w:rsidRPr="00E05550">
          <w:rPr>
            <w:rStyle w:val="Hyperkobling"/>
          </w:rPr>
          <w:t>11</w:t>
        </w:r>
        <w:r>
          <w:rPr>
            <w:rFonts w:asciiTheme="minorHAnsi" w:eastAsiaTheme="minorEastAsia" w:hAnsiTheme="minorHAnsi" w:cstheme="minorBidi"/>
            <w:b w:val="0"/>
            <w:kern w:val="2"/>
            <w:sz w:val="24"/>
            <w:szCs w:val="24"/>
            <w14:ligatures w14:val="standardContextual"/>
          </w:rPr>
          <w:tab/>
        </w:r>
        <w:r w:rsidRPr="00E05550">
          <w:rPr>
            <w:rStyle w:val="Hyperkobling"/>
          </w:rPr>
          <w:t>Bruk av tredjepart</w:t>
        </w:r>
        <w:r>
          <w:rPr>
            <w:webHidden/>
          </w:rPr>
          <w:tab/>
        </w:r>
        <w:r>
          <w:rPr>
            <w:webHidden/>
          </w:rPr>
          <w:fldChar w:fldCharType="begin"/>
        </w:r>
        <w:r>
          <w:rPr>
            <w:webHidden/>
          </w:rPr>
          <w:instrText xml:space="preserve"> PAGEREF _Toc219893404 \h </w:instrText>
        </w:r>
        <w:r>
          <w:rPr>
            <w:webHidden/>
          </w:rPr>
        </w:r>
        <w:r>
          <w:rPr>
            <w:webHidden/>
          </w:rPr>
          <w:fldChar w:fldCharType="separate"/>
        </w:r>
        <w:r>
          <w:rPr>
            <w:webHidden/>
          </w:rPr>
          <w:t>8</w:t>
        </w:r>
        <w:r>
          <w:rPr>
            <w:webHidden/>
          </w:rPr>
          <w:fldChar w:fldCharType="end"/>
        </w:r>
      </w:hyperlink>
    </w:p>
    <w:p w14:paraId="315088AC" w14:textId="4C4D7AF2"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05" w:history="1">
        <w:r w:rsidRPr="00E05550">
          <w:rPr>
            <w:rStyle w:val="Hyperkobling"/>
          </w:rPr>
          <w:t>12</w:t>
        </w:r>
        <w:r>
          <w:rPr>
            <w:rFonts w:asciiTheme="minorHAnsi" w:eastAsiaTheme="minorEastAsia" w:hAnsiTheme="minorHAnsi" w:cstheme="minorBidi"/>
            <w:b w:val="0"/>
            <w:kern w:val="2"/>
            <w:sz w:val="24"/>
            <w:szCs w:val="24"/>
            <w14:ligatures w14:val="standardContextual"/>
          </w:rPr>
          <w:tab/>
        </w:r>
        <w:r w:rsidRPr="00E05550">
          <w:rPr>
            <w:rStyle w:val="Hyperkobling"/>
          </w:rPr>
          <w:t>Tids- og ressursrammer</w:t>
        </w:r>
        <w:r>
          <w:rPr>
            <w:webHidden/>
          </w:rPr>
          <w:tab/>
        </w:r>
        <w:r>
          <w:rPr>
            <w:webHidden/>
          </w:rPr>
          <w:fldChar w:fldCharType="begin"/>
        </w:r>
        <w:r>
          <w:rPr>
            <w:webHidden/>
          </w:rPr>
          <w:instrText xml:space="preserve"> PAGEREF _Toc219893405 \h </w:instrText>
        </w:r>
        <w:r>
          <w:rPr>
            <w:webHidden/>
          </w:rPr>
        </w:r>
        <w:r>
          <w:rPr>
            <w:webHidden/>
          </w:rPr>
          <w:fldChar w:fldCharType="separate"/>
        </w:r>
        <w:r>
          <w:rPr>
            <w:webHidden/>
          </w:rPr>
          <w:t>9</w:t>
        </w:r>
        <w:r>
          <w:rPr>
            <w:webHidden/>
          </w:rPr>
          <w:fldChar w:fldCharType="end"/>
        </w:r>
      </w:hyperlink>
    </w:p>
    <w:p w14:paraId="7997EBC6" w14:textId="666A257A"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06" w:history="1">
        <w:r w:rsidRPr="00E05550">
          <w:rPr>
            <w:rStyle w:val="Hyperkobling"/>
          </w:rPr>
          <w:t>13</w:t>
        </w:r>
        <w:r>
          <w:rPr>
            <w:rFonts w:asciiTheme="minorHAnsi" w:eastAsiaTheme="minorEastAsia" w:hAnsiTheme="minorHAnsi" w:cstheme="minorBidi"/>
            <w:b w:val="0"/>
            <w:kern w:val="2"/>
            <w:sz w:val="24"/>
            <w:szCs w:val="24"/>
            <w14:ligatures w14:val="standardContextual"/>
          </w:rPr>
          <w:tab/>
        </w:r>
        <w:r w:rsidRPr="00E05550">
          <w:rPr>
            <w:rStyle w:val="Hyperkobling"/>
          </w:rPr>
          <w:t>Kundens ansvar</w:t>
        </w:r>
        <w:r>
          <w:rPr>
            <w:webHidden/>
          </w:rPr>
          <w:tab/>
        </w:r>
        <w:r>
          <w:rPr>
            <w:webHidden/>
          </w:rPr>
          <w:fldChar w:fldCharType="begin"/>
        </w:r>
        <w:r>
          <w:rPr>
            <w:webHidden/>
          </w:rPr>
          <w:instrText xml:space="preserve"> PAGEREF _Toc219893406 \h </w:instrText>
        </w:r>
        <w:r>
          <w:rPr>
            <w:webHidden/>
          </w:rPr>
        </w:r>
        <w:r>
          <w:rPr>
            <w:webHidden/>
          </w:rPr>
          <w:fldChar w:fldCharType="separate"/>
        </w:r>
        <w:r>
          <w:rPr>
            <w:webHidden/>
          </w:rPr>
          <w:t>9</w:t>
        </w:r>
        <w:r>
          <w:rPr>
            <w:webHidden/>
          </w:rPr>
          <w:fldChar w:fldCharType="end"/>
        </w:r>
      </w:hyperlink>
    </w:p>
    <w:p w14:paraId="543CFB19" w14:textId="771911ED"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07" w:history="1">
        <w:r w:rsidRPr="00E05550">
          <w:rPr>
            <w:rStyle w:val="Hyperkobling"/>
          </w:rPr>
          <w:t>14</w:t>
        </w:r>
        <w:r>
          <w:rPr>
            <w:rFonts w:asciiTheme="minorHAnsi" w:eastAsiaTheme="minorEastAsia" w:hAnsiTheme="minorHAnsi" w:cstheme="minorBidi"/>
            <w:b w:val="0"/>
            <w:kern w:val="2"/>
            <w:sz w:val="24"/>
            <w:szCs w:val="24"/>
            <w14:ligatures w14:val="standardContextual"/>
          </w:rPr>
          <w:tab/>
        </w:r>
        <w:r w:rsidRPr="00E05550">
          <w:rPr>
            <w:rStyle w:val="Hyperkobling"/>
          </w:rPr>
          <w:t>Risiko og ansvar</w:t>
        </w:r>
        <w:r>
          <w:rPr>
            <w:webHidden/>
          </w:rPr>
          <w:tab/>
        </w:r>
        <w:r>
          <w:rPr>
            <w:webHidden/>
          </w:rPr>
          <w:fldChar w:fldCharType="begin"/>
        </w:r>
        <w:r>
          <w:rPr>
            <w:webHidden/>
          </w:rPr>
          <w:instrText xml:space="preserve"> PAGEREF _Toc219893407 \h </w:instrText>
        </w:r>
        <w:r>
          <w:rPr>
            <w:webHidden/>
          </w:rPr>
        </w:r>
        <w:r>
          <w:rPr>
            <w:webHidden/>
          </w:rPr>
          <w:fldChar w:fldCharType="separate"/>
        </w:r>
        <w:r>
          <w:rPr>
            <w:webHidden/>
          </w:rPr>
          <w:t>9</w:t>
        </w:r>
        <w:r>
          <w:rPr>
            <w:webHidden/>
          </w:rPr>
          <w:fldChar w:fldCharType="end"/>
        </w:r>
      </w:hyperlink>
    </w:p>
    <w:p w14:paraId="4279C4C6" w14:textId="5EA355B9"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08" w:history="1">
        <w:r w:rsidRPr="00E05550">
          <w:rPr>
            <w:rStyle w:val="Hyperkobling"/>
          </w:rPr>
          <w:t>15</w:t>
        </w:r>
        <w:r>
          <w:rPr>
            <w:rFonts w:asciiTheme="minorHAnsi" w:eastAsiaTheme="minorEastAsia" w:hAnsiTheme="minorHAnsi" w:cstheme="minorBidi"/>
            <w:b w:val="0"/>
            <w:kern w:val="2"/>
            <w:sz w:val="24"/>
            <w:szCs w:val="24"/>
            <w14:ligatures w14:val="standardContextual"/>
          </w:rPr>
          <w:tab/>
        </w:r>
        <w:r w:rsidRPr="00E05550">
          <w:rPr>
            <w:rStyle w:val="Hyperkobling"/>
          </w:rPr>
          <w:t>Opphavs- og eiendomsrett</w:t>
        </w:r>
        <w:r>
          <w:rPr>
            <w:webHidden/>
          </w:rPr>
          <w:tab/>
        </w:r>
        <w:r>
          <w:rPr>
            <w:webHidden/>
          </w:rPr>
          <w:fldChar w:fldCharType="begin"/>
        </w:r>
        <w:r>
          <w:rPr>
            <w:webHidden/>
          </w:rPr>
          <w:instrText xml:space="preserve"> PAGEREF _Toc219893408 \h </w:instrText>
        </w:r>
        <w:r>
          <w:rPr>
            <w:webHidden/>
          </w:rPr>
        </w:r>
        <w:r>
          <w:rPr>
            <w:webHidden/>
          </w:rPr>
          <w:fldChar w:fldCharType="separate"/>
        </w:r>
        <w:r>
          <w:rPr>
            <w:webHidden/>
          </w:rPr>
          <w:t>9</w:t>
        </w:r>
        <w:r>
          <w:rPr>
            <w:webHidden/>
          </w:rPr>
          <w:fldChar w:fldCharType="end"/>
        </w:r>
      </w:hyperlink>
    </w:p>
    <w:p w14:paraId="547EBFD6" w14:textId="50CA3D6E"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09" w:history="1">
        <w:r w:rsidRPr="00E05550">
          <w:rPr>
            <w:rStyle w:val="Hyperkobling"/>
          </w:rPr>
          <w:t>16</w:t>
        </w:r>
        <w:r>
          <w:rPr>
            <w:rFonts w:asciiTheme="minorHAnsi" w:eastAsiaTheme="minorEastAsia" w:hAnsiTheme="minorHAnsi" w:cstheme="minorBidi"/>
            <w:b w:val="0"/>
            <w:kern w:val="2"/>
            <w:sz w:val="24"/>
            <w:szCs w:val="24"/>
            <w14:ligatures w14:val="standardContextual"/>
          </w:rPr>
          <w:tab/>
        </w:r>
        <w:r w:rsidRPr="00E05550">
          <w:rPr>
            <w:rStyle w:val="Hyperkobling"/>
          </w:rPr>
          <w:t>Forsikringer</w:t>
        </w:r>
        <w:r>
          <w:rPr>
            <w:webHidden/>
          </w:rPr>
          <w:tab/>
        </w:r>
        <w:r>
          <w:rPr>
            <w:webHidden/>
          </w:rPr>
          <w:fldChar w:fldCharType="begin"/>
        </w:r>
        <w:r>
          <w:rPr>
            <w:webHidden/>
          </w:rPr>
          <w:instrText xml:space="preserve"> PAGEREF _Toc219893409 \h </w:instrText>
        </w:r>
        <w:r>
          <w:rPr>
            <w:webHidden/>
          </w:rPr>
        </w:r>
        <w:r>
          <w:rPr>
            <w:webHidden/>
          </w:rPr>
          <w:fldChar w:fldCharType="separate"/>
        </w:r>
        <w:r>
          <w:rPr>
            <w:webHidden/>
          </w:rPr>
          <w:t>9</w:t>
        </w:r>
        <w:r>
          <w:rPr>
            <w:webHidden/>
          </w:rPr>
          <w:fldChar w:fldCharType="end"/>
        </w:r>
      </w:hyperlink>
    </w:p>
    <w:p w14:paraId="1D9261C4" w14:textId="13A58938"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10" w:history="1">
        <w:r w:rsidRPr="00E05550">
          <w:rPr>
            <w:rStyle w:val="Hyperkobling"/>
          </w:rPr>
          <w:t>17</w:t>
        </w:r>
        <w:r>
          <w:rPr>
            <w:rFonts w:asciiTheme="minorHAnsi" w:eastAsiaTheme="minorEastAsia" w:hAnsiTheme="minorHAnsi" w:cstheme="minorBidi"/>
            <w:b w:val="0"/>
            <w:kern w:val="2"/>
            <w:sz w:val="24"/>
            <w:szCs w:val="24"/>
            <w14:ligatures w14:val="standardContextual"/>
          </w:rPr>
          <w:tab/>
        </w:r>
        <w:r w:rsidRPr="00E05550">
          <w:rPr>
            <w:rStyle w:val="Hyperkobling"/>
          </w:rPr>
          <w:t>Sikkerhet og taushetsplikt</w:t>
        </w:r>
        <w:r>
          <w:rPr>
            <w:webHidden/>
          </w:rPr>
          <w:tab/>
        </w:r>
        <w:r>
          <w:rPr>
            <w:webHidden/>
          </w:rPr>
          <w:fldChar w:fldCharType="begin"/>
        </w:r>
        <w:r>
          <w:rPr>
            <w:webHidden/>
          </w:rPr>
          <w:instrText xml:space="preserve"> PAGEREF _Toc219893410 \h </w:instrText>
        </w:r>
        <w:r>
          <w:rPr>
            <w:webHidden/>
          </w:rPr>
        </w:r>
        <w:r>
          <w:rPr>
            <w:webHidden/>
          </w:rPr>
          <w:fldChar w:fldCharType="separate"/>
        </w:r>
        <w:r>
          <w:rPr>
            <w:webHidden/>
          </w:rPr>
          <w:t>9</w:t>
        </w:r>
        <w:r>
          <w:rPr>
            <w:webHidden/>
          </w:rPr>
          <w:fldChar w:fldCharType="end"/>
        </w:r>
      </w:hyperlink>
    </w:p>
    <w:p w14:paraId="13BD5AB2" w14:textId="71230A81"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11" w:history="1">
        <w:r w:rsidRPr="00E05550">
          <w:rPr>
            <w:rStyle w:val="Hyperkobling"/>
          </w:rPr>
          <w:t>18</w:t>
        </w:r>
        <w:r>
          <w:rPr>
            <w:rFonts w:asciiTheme="minorHAnsi" w:eastAsiaTheme="minorEastAsia" w:hAnsiTheme="minorHAnsi" w:cstheme="minorBidi"/>
            <w:b w:val="0"/>
            <w:kern w:val="2"/>
            <w:sz w:val="24"/>
            <w:szCs w:val="24"/>
            <w14:ligatures w14:val="standardContextual"/>
          </w:rPr>
          <w:tab/>
        </w:r>
        <w:r w:rsidRPr="00E05550">
          <w:rPr>
            <w:rStyle w:val="Hyperkobling"/>
          </w:rPr>
          <w:t>Mislighold av tildelte kontrakter</w:t>
        </w:r>
        <w:r>
          <w:rPr>
            <w:webHidden/>
          </w:rPr>
          <w:tab/>
        </w:r>
        <w:r>
          <w:rPr>
            <w:webHidden/>
          </w:rPr>
          <w:fldChar w:fldCharType="begin"/>
        </w:r>
        <w:r>
          <w:rPr>
            <w:webHidden/>
          </w:rPr>
          <w:instrText xml:space="preserve"> PAGEREF _Toc219893411 \h </w:instrText>
        </w:r>
        <w:r>
          <w:rPr>
            <w:webHidden/>
          </w:rPr>
        </w:r>
        <w:r>
          <w:rPr>
            <w:webHidden/>
          </w:rPr>
          <w:fldChar w:fldCharType="separate"/>
        </w:r>
        <w:r>
          <w:rPr>
            <w:webHidden/>
          </w:rPr>
          <w:t>9</w:t>
        </w:r>
        <w:r>
          <w:rPr>
            <w:webHidden/>
          </w:rPr>
          <w:fldChar w:fldCharType="end"/>
        </w:r>
      </w:hyperlink>
    </w:p>
    <w:p w14:paraId="624D24DF" w14:textId="6AB5DFE7"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12" w:history="1">
        <w:r w:rsidRPr="00E05550">
          <w:rPr>
            <w:rStyle w:val="Hyperkobling"/>
          </w:rPr>
          <w:t>19</w:t>
        </w:r>
        <w:r>
          <w:rPr>
            <w:rFonts w:asciiTheme="minorHAnsi" w:eastAsiaTheme="minorEastAsia" w:hAnsiTheme="minorHAnsi" w:cstheme="minorBidi"/>
            <w:b w:val="0"/>
            <w:kern w:val="2"/>
            <w:sz w:val="24"/>
            <w:szCs w:val="24"/>
            <w14:ligatures w14:val="standardContextual"/>
          </w:rPr>
          <w:tab/>
        </w:r>
        <w:r w:rsidRPr="00E05550">
          <w:rPr>
            <w:rStyle w:val="Hyperkobling"/>
          </w:rPr>
          <w:t>Mislighold av rammeavtalen</w:t>
        </w:r>
        <w:r>
          <w:rPr>
            <w:webHidden/>
          </w:rPr>
          <w:tab/>
        </w:r>
        <w:r>
          <w:rPr>
            <w:webHidden/>
          </w:rPr>
          <w:fldChar w:fldCharType="begin"/>
        </w:r>
        <w:r>
          <w:rPr>
            <w:webHidden/>
          </w:rPr>
          <w:instrText xml:space="preserve"> PAGEREF _Toc219893412 \h </w:instrText>
        </w:r>
        <w:r>
          <w:rPr>
            <w:webHidden/>
          </w:rPr>
        </w:r>
        <w:r>
          <w:rPr>
            <w:webHidden/>
          </w:rPr>
          <w:fldChar w:fldCharType="separate"/>
        </w:r>
        <w:r>
          <w:rPr>
            <w:webHidden/>
          </w:rPr>
          <w:t>10</w:t>
        </w:r>
        <w:r>
          <w:rPr>
            <w:webHidden/>
          </w:rPr>
          <w:fldChar w:fldCharType="end"/>
        </w:r>
      </w:hyperlink>
    </w:p>
    <w:p w14:paraId="448C606B" w14:textId="7C15D5DF"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13" w:history="1">
        <w:r w:rsidRPr="00E05550">
          <w:rPr>
            <w:rStyle w:val="Hyperkobling"/>
          </w:rPr>
          <w:t>20</w:t>
        </w:r>
        <w:r>
          <w:rPr>
            <w:rFonts w:asciiTheme="minorHAnsi" w:eastAsiaTheme="minorEastAsia" w:hAnsiTheme="minorHAnsi" w:cstheme="minorBidi"/>
            <w:b w:val="0"/>
            <w:kern w:val="2"/>
            <w:sz w:val="24"/>
            <w:szCs w:val="24"/>
            <w14:ligatures w14:val="standardContextual"/>
          </w:rPr>
          <w:tab/>
        </w:r>
        <w:r w:rsidRPr="00E05550">
          <w:rPr>
            <w:rStyle w:val="Hyperkobling"/>
          </w:rPr>
          <w:t>Særlige vilkår ved kommunesammenslåing</w:t>
        </w:r>
        <w:r>
          <w:rPr>
            <w:webHidden/>
          </w:rPr>
          <w:tab/>
        </w:r>
        <w:r>
          <w:rPr>
            <w:webHidden/>
          </w:rPr>
          <w:fldChar w:fldCharType="begin"/>
        </w:r>
        <w:r>
          <w:rPr>
            <w:webHidden/>
          </w:rPr>
          <w:instrText xml:space="preserve"> PAGEREF _Toc219893413 \h </w:instrText>
        </w:r>
        <w:r>
          <w:rPr>
            <w:webHidden/>
          </w:rPr>
        </w:r>
        <w:r>
          <w:rPr>
            <w:webHidden/>
          </w:rPr>
          <w:fldChar w:fldCharType="separate"/>
        </w:r>
        <w:r>
          <w:rPr>
            <w:webHidden/>
          </w:rPr>
          <w:t>10</w:t>
        </w:r>
        <w:r>
          <w:rPr>
            <w:webHidden/>
          </w:rPr>
          <w:fldChar w:fldCharType="end"/>
        </w:r>
      </w:hyperlink>
    </w:p>
    <w:p w14:paraId="585BC7CE" w14:textId="52EBE650" w:rsidR="00E9600C" w:rsidRDefault="00E9600C">
      <w:pPr>
        <w:pStyle w:val="INNH2"/>
        <w:rPr>
          <w:rFonts w:asciiTheme="minorHAnsi" w:eastAsiaTheme="minorEastAsia" w:hAnsiTheme="minorHAnsi" w:cstheme="minorBidi"/>
          <w:noProof/>
          <w:kern w:val="2"/>
          <w:sz w:val="24"/>
          <w:szCs w:val="24"/>
          <w14:ligatures w14:val="standardContextual"/>
        </w:rPr>
      </w:pPr>
      <w:hyperlink w:anchor="_Toc219893414" w:history="1">
        <w:r w:rsidRPr="00E05550">
          <w:rPr>
            <w:rStyle w:val="Hyperkobling"/>
            <w:noProof/>
            <w14:scene3d>
              <w14:camera w14:prst="orthographicFront"/>
              <w14:lightRig w14:rig="threePt" w14:dir="t">
                <w14:rot w14:lat="0" w14:lon="0" w14:rev="0"/>
              </w14:lightRig>
            </w14:scene3d>
          </w:rPr>
          <w:t>20.1</w:t>
        </w:r>
        <w:r>
          <w:rPr>
            <w:rFonts w:asciiTheme="minorHAnsi" w:eastAsiaTheme="minorEastAsia" w:hAnsiTheme="minorHAnsi" w:cstheme="minorBidi"/>
            <w:noProof/>
            <w:kern w:val="2"/>
            <w:sz w:val="24"/>
            <w:szCs w:val="24"/>
            <w14:ligatures w14:val="standardContextual"/>
          </w:rPr>
          <w:tab/>
        </w:r>
        <w:r w:rsidRPr="00E05550">
          <w:rPr>
            <w:rStyle w:val="Hyperkobling"/>
            <w:noProof/>
          </w:rPr>
          <w:t>Hevingsrett</w:t>
        </w:r>
        <w:r>
          <w:rPr>
            <w:noProof/>
            <w:webHidden/>
          </w:rPr>
          <w:tab/>
        </w:r>
        <w:r>
          <w:rPr>
            <w:noProof/>
            <w:webHidden/>
          </w:rPr>
          <w:fldChar w:fldCharType="begin"/>
        </w:r>
        <w:r>
          <w:rPr>
            <w:noProof/>
            <w:webHidden/>
          </w:rPr>
          <w:instrText xml:space="preserve"> PAGEREF _Toc219893414 \h </w:instrText>
        </w:r>
        <w:r>
          <w:rPr>
            <w:noProof/>
            <w:webHidden/>
          </w:rPr>
        </w:r>
        <w:r>
          <w:rPr>
            <w:noProof/>
            <w:webHidden/>
          </w:rPr>
          <w:fldChar w:fldCharType="separate"/>
        </w:r>
        <w:r>
          <w:rPr>
            <w:noProof/>
            <w:webHidden/>
          </w:rPr>
          <w:t>10</w:t>
        </w:r>
        <w:r>
          <w:rPr>
            <w:noProof/>
            <w:webHidden/>
          </w:rPr>
          <w:fldChar w:fldCharType="end"/>
        </w:r>
      </w:hyperlink>
    </w:p>
    <w:p w14:paraId="540D08FE" w14:textId="0326AAC3" w:rsidR="00E9600C" w:rsidRDefault="00E9600C">
      <w:pPr>
        <w:pStyle w:val="INNH2"/>
        <w:rPr>
          <w:rFonts w:asciiTheme="minorHAnsi" w:eastAsiaTheme="minorEastAsia" w:hAnsiTheme="minorHAnsi" w:cstheme="minorBidi"/>
          <w:noProof/>
          <w:kern w:val="2"/>
          <w:sz w:val="24"/>
          <w:szCs w:val="24"/>
          <w14:ligatures w14:val="standardContextual"/>
        </w:rPr>
      </w:pPr>
      <w:hyperlink w:anchor="_Toc219893415" w:history="1">
        <w:r w:rsidRPr="00E05550">
          <w:rPr>
            <w:rStyle w:val="Hyperkobling"/>
            <w:noProof/>
            <w14:scene3d>
              <w14:camera w14:prst="orthographicFront"/>
              <w14:lightRig w14:rig="threePt" w14:dir="t">
                <w14:rot w14:lat="0" w14:lon="0" w14:rev="0"/>
              </w14:lightRig>
            </w14:scene3d>
          </w:rPr>
          <w:t>20.2</w:t>
        </w:r>
        <w:r>
          <w:rPr>
            <w:rFonts w:asciiTheme="minorHAnsi" w:eastAsiaTheme="minorEastAsia" w:hAnsiTheme="minorHAnsi" w:cstheme="minorBidi"/>
            <w:noProof/>
            <w:kern w:val="2"/>
            <w:sz w:val="24"/>
            <w:szCs w:val="24"/>
            <w14:ligatures w14:val="standardContextual"/>
          </w:rPr>
          <w:tab/>
        </w:r>
        <w:r w:rsidRPr="00E05550">
          <w:rPr>
            <w:rStyle w:val="Hyperkobling"/>
            <w:noProof/>
          </w:rPr>
          <w:t>Overdragelse av kontrakten</w:t>
        </w:r>
        <w:r>
          <w:rPr>
            <w:noProof/>
            <w:webHidden/>
          </w:rPr>
          <w:tab/>
        </w:r>
        <w:r>
          <w:rPr>
            <w:noProof/>
            <w:webHidden/>
          </w:rPr>
          <w:fldChar w:fldCharType="begin"/>
        </w:r>
        <w:r>
          <w:rPr>
            <w:noProof/>
            <w:webHidden/>
          </w:rPr>
          <w:instrText xml:space="preserve"> PAGEREF _Toc219893415 \h </w:instrText>
        </w:r>
        <w:r>
          <w:rPr>
            <w:noProof/>
            <w:webHidden/>
          </w:rPr>
        </w:r>
        <w:r>
          <w:rPr>
            <w:noProof/>
            <w:webHidden/>
          </w:rPr>
          <w:fldChar w:fldCharType="separate"/>
        </w:r>
        <w:r>
          <w:rPr>
            <w:noProof/>
            <w:webHidden/>
          </w:rPr>
          <w:t>10</w:t>
        </w:r>
        <w:r>
          <w:rPr>
            <w:noProof/>
            <w:webHidden/>
          </w:rPr>
          <w:fldChar w:fldCharType="end"/>
        </w:r>
      </w:hyperlink>
    </w:p>
    <w:p w14:paraId="131EEC57" w14:textId="0F4FD30C"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16" w:history="1">
        <w:r w:rsidRPr="00E05550">
          <w:rPr>
            <w:rStyle w:val="Hyperkobling"/>
          </w:rPr>
          <w:t>21</w:t>
        </w:r>
        <w:r>
          <w:rPr>
            <w:rFonts w:asciiTheme="minorHAnsi" w:eastAsiaTheme="minorEastAsia" w:hAnsiTheme="minorHAnsi" w:cstheme="minorBidi"/>
            <w:b w:val="0"/>
            <w:kern w:val="2"/>
            <w:sz w:val="24"/>
            <w:szCs w:val="24"/>
            <w14:ligatures w14:val="standardContextual"/>
          </w:rPr>
          <w:tab/>
        </w:r>
        <w:r w:rsidRPr="00E05550">
          <w:rPr>
            <w:rStyle w:val="Hyperkobling"/>
          </w:rPr>
          <w:t>Møter</w:t>
        </w:r>
        <w:r>
          <w:rPr>
            <w:webHidden/>
          </w:rPr>
          <w:tab/>
        </w:r>
        <w:r>
          <w:rPr>
            <w:webHidden/>
          </w:rPr>
          <w:fldChar w:fldCharType="begin"/>
        </w:r>
        <w:r>
          <w:rPr>
            <w:webHidden/>
          </w:rPr>
          <w:instrText xml:space="preserve"> PAGEREF _Toc219893416 \h </w:instrText>
        </w:r>
        <w:r>
          <w:rPr>
            <w:webHidden/>
          </w:rPr>
        </w:r>
        <w:r>
          <w:rPr>
            <w:webHidden/>
          </w:rPr>
          <w:fldChar w:fldCharType="separate"/>
        </w:r>
        <w:r>
          <w:rPr>
            <w:webHidden/>
          </w:rPr>
          <w:t>10</w:t>
        </w:r>
        <w:r>
          <w:rPr>
            <w:webHidden/>
          </w:rPr>
          <w:fldChar w:fldCharType="end"/>
        </w:r>
      </w:hyperlink>
    </w:p>
    <w:p w14:paraId="245D86F2" w14:textId="7B3F8910"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17" w:history="1">
        <w:r w:rsidRPr="00E05550">
          <w:rPr>
            <w:rStyle w:val="Hyperkobling"/>
          </w:rPr>
          <w:t>22</w:t>
        </w:r>
        <w:r>
          <w:rPr>
            <w:rFonts w:asciiTheme="minorHAnsi" w:eastAsiaTheme="minorEastAsia" w:hAnsiTheme="minorHAnsi" w:cstheme="minorBidi"/>
            <w:b w:val="0"/>
            <w:kern w:val="2"/>
            <w:sz w:val="24"/>
            <w:szCs w:val="24"/>
            <w14:ligatures w14:val="standardContextual"/>
          </w:rPr>
          <w:tab/>
        </w:r>
        <w:r w:rsidRPr="00E05550">
          <w:rPr>
            <w:rStyle w:val="Hyperkobling"/>
          </w:rPr>
          <w:t>Endringer og tillegg til rammeavtalen</w:t>
        </w:r>
        <w:r>
          <w:rPr>
            <w:webHidden/>
          </w:rPr>
          <w:tab/>
        </w:r>
        <w:r>
          <w:rPr>
            <w:webHidden/>
          </w:rPr>
          <w:fldChar w:fldCharType="begin"/>
        </w:r>
        <w:r>
          <w:rPr>
            <w:webHidden/>
          </w:rPr>
          <w:instrText xml:space="preserve"> PAGEREF _Toc219893417 \h </w:instrText>
        </w:r>
        <w:r>
          <w:rPr>
            <w:webHidden/>
          </w:rPr>
        </w:r>
        <w:r>
          <w:rPr>
            <w:webHidden/>
          </w:rPr>
          <w:fldChar w:fldCharType="separate"/>
        </w:r>
        <w:r>
          <w:rPr>
            <w:webHidden/>
          </w:rPr>
          <w:t>10</w:t>
        </w:r>
        <w:r>
          <w:rPr>
            <w:webHidden/>
          </w:rPr>
          <w:fldChar w:fldCharType="end"/>
        </w:r>
      </w:hyperlink>
    </w:p>
    <w:p w14:paraId="330EB460" w14:textId="19C8ED1F" w:rsidR="00E9600C" w:rsidRDefault="00E9600C">
      <w:pPr>
        <w:pStyle w:val="INNH1"/>
        <w:rPr>
          <w:rFonts w:asciiTheme="minorHAnsi" w:eastAsiaTheme="minorEastAsia" w:hAnsiTheme="minorHAnsi" w:cstheme="minorBidi"/>
          <w:b w:val="0"/>
          <w:kern w:val="2"/>
          <w:sz w:val="24"/>
          <w:szCs w:val="24"/>
          <w14:ligatures w14:val="standardContextual"/>
        </w:rPr>
      </w:pPr>
      <w:hyperlink w:anchor="_Toc219893418" w:history="1">
        <w:r w:rsidRPr="00E05550">
          <w:rPr>
            <w:rStyle w:val="Hyperkobling"/>
          </w:rPr>
          <w:t>23</w:t>
        </w:r>
        <w:r>
          <w:rPr>
            <w:rFonts w:asciiTheme="minorHAnsi" w:eastAsiaTheme="minorEastAsia" w:hAnsiTheme="minorHAnsi" w:cstheme="minorBidi"/>
            <w:b w:val="0"/>
            <w:kern w:val="2"/>
            <w:sz w:val="24"/>
            <w:szCs w:val="24"/>
            <w14:ligatures w14:val="standardContextual"/>
          </w:rPr>
          <w:tab/>
        </w:r>
        <w:r w:rsidRPr="00E05550">
          <w:rPr>
            <w:rStyle w:val="Hyperkobling"/>
          </w:rPr>
          <w:t>Tvister</w:t>
        </w:r>
        <w:r>
          <w:rPr>
            <w:webHidden/>
          </w:rPr>
          <w:tab/>
        </w:r>
        <w:r>
          <w:rPr>
            <w:webHidden/>
          </w:rPr>
          <w:fldChar w:fldCharType="begin"/>
        </w:r>
        <w:r>
          <w:rPr>
            <w:webHidden/>
          </w:rPr>
          <w:instrText xml:space="preserve"> PAGEREF _Toc219893418 \h </w:instrText>
        </w:r>
        <w:r>
          <w:rPr>
            <w:webHidden/>
          </w:rPr>
        </w:r>
        <w:r>
          <w:rPr>
            <w:webHidden/>
          </w:rPr>
          <w:fldChar w:fldCharType="separate"/>
        </w:r>
        <w:r>
          <w:rPr>
            <w:webHidden/>
          </w:rPr>
          <w:t>11</w:t>
        </w:r>
        <w:r>
          <w:rPr>
            <w:webHidden/>
          </w:rPr>
          <w:fldChar w:fldCharType="end"/>
        </w:r>
      </w:hyperlink>
    </w:p>
    <w:p w14:paraId="562AA522" w14:textId="6D4105D2" w:rsidR="00E9600C" w:rsidRDefault="00E9600C">
      <w:pPr>
        <w:pStyle w:val="INNH2"/>
        <w:rPr>
          <w:rFonts w:asciiTheme="minorHAnsi" w:eastAsiaTheme="minorEastAsia" w:hAnsiTheme="minorHAnsi" w:cstheme="minorBidi"/>
          <w:noProof/>
          <w:kern w:val="2"/>
          <w:sz w:val="24"/>
          <w:szCs w:val="24"/>
          <w14:ligatures w14:val="standardContextual"/>
        </w:rPr>
      </w:pPr>
      <w:hyperlink w:anchor="_Toc219893419" w:history="1">
        <w:r w:rsidRPr="00E05550">
          <w:rPr>
            <w:rStyle w:val="Hyperkobling"/>
            <w:noProof/>
            <w14:scene3d>
              <w14:camera w14:prst="orthographicFront"/>
              <w14:lightRig w14:rig="threePt" w14:dir="t">
                <w14:rot w14:lat="0" w14:lon="0" w14:rev="0"/>
              </w14:lightRig>
            </w14:scene3d>
          </w:rPr>
          <w:t>23.1</w:t>
        </w:r>
        <w:r>
          <w:rPr>
            <w:rFonts w:asciiTheme="minorHAnsi" w:eastAsiaTheme="minorEastAsia" w:hAnsiTheme="minorHAnsi" w:cstheme="minorBidi"/>
            <w:noProof/>
            <w:kern w:val="2"/>
            <w:sz w:val="24"/>
            <w:szCs w:val="24"/>
            <w14:ligatures w14:val="standardContextual"/>
          </w:rPr>
          <w:tab/>
        </w:r>
        <w:r w:rsidRPr="00E05550">
          <w:rPr>
            <w:rStyle w:val="Hyperkobling"/>
            <w:noProof/>
          </w:rPr>
          <w:t>Rettsvalg</w:t>
        </w:r>
        <w:r>
          <w:rPr>
            <w:noProof/>
            <w:webHidden/>
          </w:rPr>
          <w:tab/>
        </w:r>
        <w:r>
          <w:rPr>
            <w:noProof/>
            <w:webHidden/>
          </w:rPr>
          <w:fldChar w:fldCharType="begin"/>
        </w:r>
        <w:r>
          <w:rPr>
            <w:noProof/>
            <w:webHidden/>
          </w:rPr>
          <w:instrText xml:space="preserve"> PAGEREF _Toc219893419 \h </w:instrText>
        </w:r>
        <w:r>
          <w:rPr>
            <w:noProof/>
            <w:webHidden/>
          </w:rPr>
        </w:r>
        <w:r>
          <w:rPr>
            <w:noProof/>
            <w:webHidden/>
          </w:rPr>
          <w:fldChar w:fldCharType="separate"/>
        </w:r>
        <w:r>
          <w:rPr>
            <w:noProof/>
            <w:webHidden/>
          </w:rPr>
          <w:t>11</w:t>
        </w:r>
        <w:r>
          <w:rPr>
            <w:noProof/>
            <w:webHidden/>
          </w:rPr>
          <w:fldChar w:fldCharType="end"/>
        </w:r>
      </w:hyperlink>
    </w:p>
    <w:p w14:paraId="3D0DF686" w14:textId="148AFE7E" w:rsidR="00E9600C" w:rsidRDefault="00E9600C">
      <w:pPr>
        <w:pStyle w:val="INNH2"/>
        <w:rPr>
          <w:rFonts w:asciiTheme="minorHAnsi" w:eastAsiaTheme="minorEastAsia" w:hAnsiTheme="minorHAnsi" w:cstheme="minorBidi"/>
          <w:noProof/>
          <w:kern w:val="2"/>
          <w:sz w:val="24"/>
          <w:szCs w:val="24"/>
          <w14:ligatures w14:val="standardContextual"/>
        </w:rPr>
      </w:pPr>
      <w:hyperlink w:anchor="_Toc219893420" w:history="1">
        <w:r w:rsidRPr="00E05550">
          <w:rPr>
            <w:rStyle w:val="Hyperkobling"/>
            <w:noProof/>
            <w14:scene3d>
              <w14:camera w14:prst="orthographicFront"/>
              <w14:lightRig w14:rig="threePt" w14:dir="t">
                <w14:rot w14:lat="0" w14:lon="0" w14:rev="0"/>
              </w14:lightRig>
            </w14:scene3d>
          </w:rPr>
          <w:t>23.2</w:t>
        </w:r>
        <w:r>
          <w:rPr>
            <w:rFonts w:asciiTheme="minorHAnsi" w:eastAsiaTheme="minorEastAsia" w:hAnsiTheme="minorHAnsi" w:cstheme="minorBidi"/>
            <w:noProof/>
            <w:kern w:val="2"/>
            <w:sz w:val="24"/>
            <w:szCs w:val="24"/>
            <w14:ligatures w14:val="standardContextual"/>
          </w:rPr>
          <w:tab/>
        </w:r>
        <w:r w:rsidRPr="00E05550">
          <w:rPr>
            <w:rStyle w:val="Hyperkobling"/>
            <w:noProof/>
          </w:rPr>
          <w:t>Forhandlinger</w:t>
        </w:r>
        <w:r>
          <w:rPr>
            <w:noProof/>
            <w:webHidden/>
          </w:rPr>
          <w:tab/>
        </w:r>
        <w:r>
          <w:rPr>
            <w:noProof/>
            <w:webHidden/>
          </w:rPr>
          <w:fldChar w:fldCharType="begin"/>
        </w:r>
        <w:r>
          <w:rPr>
            <w:noProof/>
            <w:webHidden/>
          </w:rPr>
          <w:instrText xml:space="preserve"> PAGEREF _Toc219893420 \h </w:instrText>
        </w:r>
        <w:r>
          <w:rPr>
            <w:noProof/>
            <w:webHidden/>
          </w:rPr>
        </w:r>
        <w:r>
          <w:rPr>
            <w:noProof/>
            <w:webHidden/>
          </w:rPr>
          <w:fldChar w:fldCharType="separate"/>
        </w:r>
        <w:r>
          <w:rPr>
            <w:noProof/>
            <w:webHidden/>
          </w:rPr>
          <w:t>11</w:t>
        </w:r>
        <w:r>
          <w:rPr>
            <w:noProof/>
            <w:webHidden/>
          </w:rPr>
          <w:fldChar w:fldCharType="end"/>
        </w:r>
      </w:hyperlink>
    </w:p>
    <w:p w14:paraId="5BB73F1B" w14:textId="6558034D" w:rsidR="00E9600C" w:rsidRDefault="00E9600C">
      <w:pPr>
        <w:pStyle w:val="INNH2"/>
        <w:rPr>
          <w:rFonts w:asciiTheme="minorHAnsi" w:eastAsiaTheme="minorEastAsia" w:hAnsiTheme="minorHAnsi" w:cstheme="minorBidi"/>
          <w:noProof/>
          <w:kern w:val="2"/>
          <w:sz w:val="24"/>
          <w:szCs w:val="24"/>
          <w14:ligatures w14:val="standardContextual"/>
        </w:rPr>
      </w:pPr>
      <w:hyperlink w:anchor="_Toc219893421" w:history="1">
        <w:r w:rsidRPr="00E05550">
          <w:rPr>
            <w:rStyle w:val="Hyperkobling"/>
            <w:noProof/>
            <w14:scene3d>
              <w14:camera w14:prst="orthographicFront"/>
              <w14:lightRig w14:rig="threePt" w14:dir="t">
                <w14:rot w14:lat="0" w14:lon="0" w14:rev="0"/>
              </w14:lightRig>
            </w14:scene3d>
          </w:rPr>
          <w:t>23.3</w:t>
        </w:r>
        <w:r>
          <w:rPr>
            <w:rFonts w:asciiTheme="minorHAnsi" w:eastAsiaTheme="minorEastAsia" w:hAnsiTheme="minorHAnsi" w:cstheme="minorBidi"/>
            <w:noProof/>
            <w:kern w:val="2"/>
            <w:sz w:val="24"/>
            <w:szCs w:val="24"/>
            <w14:ligatures w14:val="standardContextual"/>
          </w:rPr>
          <w:tab/>
        </w:r>
        <w:r w:rsidRPr="00E05550">
          <w:rPr>
            <w:rStyle w:val="Hyperkobling"/>
            <w:noProof/>
          </w:rPr>
          <w:t>Mekling</w:t>
        </w:r>
        <w:r>
          <w:rPr>
            <w:noProof/>
            <w:webHidden/>
          </w:rPr>
          <w:tab/>
        </w:r>
        <w:r>
          <w:rPr>
            <w:noProof/>
            <w:webHidden/>
          </w:rPr>
          <w:fldChar w:fldCharType="begin"/>
        </w:r>
        <w:r>
          <w:rPr>
            <w:noProof/>
            <w:webHidden/>
          </w:rPr>
          <w:instrText xml:space="preserve"> PAGEREF _Toc219893421 \h </w:instrText>
        </w:r>
        <w:r>
          <w:rPr>
            <w:noProof/>
            <w:webHidden/>
          </w:rPr>
        </w:r>
        <w:r>
          <w:rPr>
            <w:noProof/>
            <w:webHidden/>
          </w:rPr>
          <w:fldChar w:fldCharType="separate"/>
        </w:r>
        <w:r>
          <w:rPr>
            <w:noProof/>
            <w:webHidden/>
          </w:rPr>
          <w:t>11</w:t>
        </w:r>
        <w:r>
          <w:rPr>
            <w:noProof/>
            <w:webHidden/>
          </w:rPr>
          <w:fldChar w:fldCharType="end"/>
        </w:r>
      </w:hyperlink>
    </w:p>
    <w:p w14:paraId="1FFCD324" w14:textId="5D94F201" w:rsidR="00E9600C" w:rsidRDefault="00E9600C">
      <w:pPr>
        <w:pStyle w:val="INNH2"/>
        <w:rPr>
          <w:rFonts w:asciiTheme="minorHAnsi" w:eastAsiaTheme="minorEastAsia" w:hAnsiTheme="minorHAnsi" w:cstheme="minorBidi"/>
          <w:noProof/>
          <w:kern w:val="2"/>
          <w:sz w:val="24"/>
          <w:szCs w:val="24"/>
          <w14:ligatures w14:val="standardContextual"/>
        </w:rPr>
      </w:pPr>
      <w:hyperlink w:anchor="_Toc219893422" w:history="1">
        <w:r w:rsidRPr="00E05550">
          <w:rPr>
            <w:rStyle w:val="Hyperkobling"/>
            <w:noProof/>
            <w14:scene3d>
              <w14:camera w14:prst="orthographicFront"/>
              <w14:lightRig w14:rig="threePt" w14:dir="t">
                <w14:rot w14:lat="0" w14:lon="0" w14:rev="0"/>
              </w14:lightRig>
            </w14:scene3d>
          </w:rPr>
          <w:t>23.4</w:t>
        </w:r>
        <w:r>
          <w:rPr>
            <w:rFonts w:asciiTheme="minorHAnsi" w:eastAsiaTheme="minorEastAsia" w:hAnsiTheme="minorHAnsi" w:cstheme="minorBidi"/>
            <w:noProof/>
            <w:kern w:val="2"/>
            <w:sz w:val="24"/>
            <w:szCs w:val="24"/>
            <w14:ligatures w14:val="standardContextual"/>
          </w:rPr>
          <w:tab/>
        </w:r>
        <w:r w:rsidRPr="00E05550">
          <w:rPr>
            <w:rStyle w:val="Hyperkobling"/>
            <w:noProof/>
          </w:rPr>
          <w:t>Domstols- eller voldgiftsbehandling</w:t>
        </w:r>
        <w:r>
          <w:rPr>
            <w:noProof/>
            <w:webHidden/>
          </w:rPr>
          <w:tab/>
        </w:r>
        <w:r>
          <w:rPr>
            <w:noProof/>
            <w:webHidden/>
          </w:rPr>
          <w:fldChar w:fldCharType="begin"/>
        </w:r>
        <w:r>
          <w:rPr>
            <w:noProof/>
            <w:webHidden/>
          </w:rPr>
          <w:instrText xml:space="preserve"> PAGEREF _Toc219893422 \h </w:instrText>
        </w:r>
        <w:r>
          <w:rPr>
            <w:noProof/>
            <w:webHidden/>
          </w:rPr>
        </w:r>
        <w:r>
          <w:rPr>
            <w:noProof/>
            <w:webHidden/>
          </w:rPr>
          <w:fldChar w:fldCharType="separate"/>
        </w:r>
        <w:r>
          <w:rPr>
            <w:noProof/>
            <w:webHidden/>
          </w:rPr>
          <w:t>11</w:t>
        </w:r>
        <w:r>
          <w:rPr>
            <w:noProof/>
            <w:webHidden/>
          </w:rPr>
          <w:fldChar w:fldCharType="end"/>
        </w:r>
      </w:hyperlink>
    </w:p>
    <w:p w14:paraId="3F0EDF5A" w14:textId="413CC7DF" w:rsidR="006F61F4" w:rsidRPr="005B1DDE" w:rsidRDefault="00AF5C43" w:rsidP="00EE236D">
      <w:pPr>
        <w:pStyle w:val="INNH2"/>
      </w:pPr>
      <w:r w:rsidRPr="005B1DDE">
        <w:fldChar w:fldCharType="end"/>
      </w:r>
    </w:p>
    <w:p w14:paraId="389B5DCA" w14:textId="77777777" w:rsidR="00376E90" w:rsidRPr="005B1DDE" w:rsidRDefault="00DF0A7A" w:rsidP="00F356E6">
      <w:pPr>
        <w:pStyle w:val="Overskrift1"/>
        <w:rPr>
          <w:rFonts w:cs="Arial"/>
        </w:rPr>
      </w:pPr>
      <w:bookmarkStart w:id="0" w:name="_Toc285789089"/>
      <w:r w:rsidRPr="005B1DDE">
        <w:rPr>
          <w:rFonts w:cs="Arial"/>
        </w:rPr>
        <w:br w:type="page"/>
      </w:r>
      <w:bookmarkStart w:id="1" w:name="_Toc219893392"/>
      <w:r w:rsidR="00522EAD" w:rsidRPr="005B1DDE">
        <w:rPr>
          <w:rFonts w:cs="Arial"/>
        </w:rPr>
        <w:lastRenderedPageBreak/>
        <w:t>Avtalens formål og omfang</w:t>
      </w:r>
      <w:bookmarkEnd w:id="0"/>
      <w:bookmarkEnd w:id="1"/>
    </w:p>
    <w:p w14:paraId="3B69CF1F" w14:textId="5F393E14" w:rsidR="00522EAD" w:rsidRPr="005B1DDE"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Denne avtalen er en rammeavtale mellom Kunden og Leverandøren om leveranse av tjenester knyttet til leveranseområder</w:t>
      </w:r>
      <w:r w:rsidR="00E07838" w:rsidRPr="005B1DDE">
        <w:t xml:space="preserve"> som er beskrevet i Bilag 1</w:t>
      </w:r>
      <w:r w:rsidR="00063696">
        <w:t xml:space="preserve"> og bilag 2</w:t>
      </w:r>
      <w:r w:rsidRPr="005B1DDE">
        <w:t xml:space="preserve">. </w:t>
      </w:r>
    </w:p>
    <w:p w14:paraId="653BAFB3" w14:textId="77777777" w:rsidR="00522EAD" w:rsidRPr="005B1DDE" w:rsidRDefault="00522EAD" w:rsidP="00522EAD"/>
    <w:p w14:paraId="3DD06542" w14:textId="77777777" w:rsidR="00522EAD" w:rsidRPr="005B1DDE" w:rsidRDefault="00522EAD" w:rsidP="00522EAD">
      <w:r w:rsidRPr="005B1DDE">
        <w:t>Rammeavtalen gir Kunden rett, men ingen plikt til å tildele kontrakter innenfor rammeavtalen. Kunden er ikke forpliktet til å kjøpe noen bestemt mengde tjenester i rammeavtaleperioden.</w:t>
      </w:r>
    </w:p>
    <w:p w14:paraId="7EC958C8" w14:textId="77777777" w:rsidR="00522EAD" w:rsidRPr="005B1DDE" w:rsidRDefault="00522EAD" w:rsidP="00522EAD">
      <w:pPr>
        <w:pStyle w:val="Merknadstekst1"/>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Arial" w:eastAsia="Times New Roman" w:hAnsi="Arial" w:cs="Arial"/>
          <w:color w:val="auto"/>
          <w:sz w:val="22"/>
          <w:szCs w:val="22"/>
        </w:rPr>
      </w:pPr>
    </w:p>
    <w:tbl>
      <w:tblPr>
        <w:tblW w:w="0" w:type="auto"/>
        <w:tblInd w:w="8" w:type="dxa"/>
        <w:tblLayout w:type="fixed"/>
        <w:tblLook w:val="0000" w:firstRow="0" w:lastRow="0" w:firstColumn="0" w:lastColumn="0" w:noHBand="0" w:noVBand="0"/>
      </w:tblPr>
      <w:tblGrid>
        <w:gridCol w:w="8647"/>
      </w:tblGrid>
      <w:tr w:rsidR="00522EAD" w:rsidRPr="005B1DDE" w14:paraId="36DE401E" w14:textId="77777777" w:rsidTr="00BE0357">
        <w:trPr>
          <w:cantSplit/>
          <w:trHeight w:val="325"/>
        </w:trPr>
        <w:tc>
          <w:tcPr>
            <w:tcW w:w="8647" w:type="dxa"/>
            <w:tcBorders>
              <w:top w:val="single" w:sz="6" w:space="0" w:color="000000"/>
              <w:left w:val="single" w:sz="6" w:space="0" w:color="000000"/>
              <w:bottom w:val="single" w:sz="6" w:space="0" w:color="000000"/>
              <w:right w:val="single" w:sz="6" w:space="0" w:color="000000"/>
            </w:tcBorders>
            <w:shd w:val="clear" w:color="auto" w:fill="E6E6E6"/>
            <w:tcMar>
              <w:top w:w="0" w:type="dxa"/>
              <w:left w:w="0" w:type="dxa"/>
              <w:bottom w:w="0" w:type="dxa"/>
              <w:right w:w="0" w:type="dxa"/>
            </w:tcMar>
            <w:vAlign w:val="center"/>
          </w:tcPr>
          <w:p w14:paraId="0D5FFF9F" w14:textId="77777777" w:rsidR="00522EAD" w:rsidRPr="005B1DDE" w:rsidRDefault="00522EAD" w:rsidP="00032BE0">
            <w:pPr>
              <w:pStyle w:val="Kommentaremne1"/>
            </w:pPr>
            <w:r w:rsidRPr="005B1DDE">
              <w:t>Oversikt over bilag for denne rammeavtalen:</w:t>
            </w:r>
          </w:p>
        </w:tc>
      </w:tr>
      <w:tr w:rsidR="00522EAD" w:rsidRPr="005B1DDE" w14:paraId="6C4687D7" w14:textId="77777777" w:rsidTr="00BE0357">
        <w:trPr>
          <w:cantSplit/>
          <w:trHeight w:val="325"/>
        </w:trPr>
        <w:tc>
          <w:tcPr>
            <w:tcW w:w="86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4E9213" w14:textId="44AADEFC" w:rsidR="00522EAD" w:rsidRPr="001B0362" w:rsidRDefault="00522EAD" w:rsidP="0083684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pPr>
            <w:r w:rsidRPr="001B0362">
              <w:t xml:space="preserve">Bilag 1: Kundens </w:t>
            </w:r>
            <w:r w:rsidR="00896CD6" w:rsidRPr="001B0362">
              <w:t>kravspesifikasjon</w:t>
            </w:r>
          </w:p>
        </w:tc>
      </w:tr>
      <w:tr w:rsidR="00522EAD" w:rsidRPr="005B1DDE" w14:paraId="7C48FD3E" w14:textId="77777777" w:rsidTr="00BE0357">
        <w:trPr>
          <w:cantSplit/>
          <w:trHeight w:val="325"/>
        </w:trPr>
        <w:tc>
          <w:tcPr>
            <w:tcW w:w="86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D631FF" w14:textId="06D70399" w:rsidR="00522EAD" w:rsidRPr="001B0362" w:rsidRDefault="00522EAD" w:rsidP="00570BD4">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pPr>
            <w:r w:rsidRPr="001B0362">
              <w:t xml:space="preserve">Bilag 2: Leverandørens </w:t>
            </w:r>
            <w:r w:rsidR="00896CD6" w:rsidRPr="001B0362">
              <w:t>løsningsbeskrivelse</w:t>
            </w:r>
            <w:r w:rsidRPr="001B0362">
              <w:t xml:space="preserve"> </w:t>
            </w:r>
          </w:p>
        </w:tc>
      </w:tr>
      <w:tr w:rsidR="00522EAD" w:rsidRPr="005B1DDE" w14:paraId="7B32E573" w14:textId="77777777" w:rsidTr="00BE0357">
        <w:trPr>
          <w:cantSplit/>
          <w:trHeight w:val="325"/>
        </w:trPr>
        <w:tc>
          <w:tcPr>
            <w:tcW w:w="86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282C29" w14:textId="77777777" w:rsidR="00522EAD" w:rsidRPr="001B0362" w:rsidRDefault="00522EAD" w:rsidP="0083684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pPr>
            <w:r w:rsidRPr="001B0362">
              <w:t>Bilag 3: Avtaler for tildelinger innenfor rammeavtalen (tildelingsavtaler)</w:t>
            </w:r>
          </w:p>
        </w:tc>
      </w:tr>
      <w:tr w:rsidR="00522EAD" w:rsidRPr="005B1DDE" w14:paraId="1C1EBDB0" w14:textId="77777777" w:rsidTr="00BE0357">
        <w:trPr>
          <w:cantSplit/>
          <w:trHeight w:val="480"/>
        </w:trPr>
        <w:tc>
          <w:tcPr>
            <w:tcW w:w="86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9974B2" w14:textId="77777777" w:rsidR="00522EAD" w:rsidRPr="001B0362" w:rsidRDefault="00522EAD" w:rsidP="0083684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pPr>
            <w:r w:rsidRPr="001B0362">
              <w:t>Bilag 4: Bestemmelser om tildeling og oppfølging av k</w:t>
            </w:r>
            <w:r w:rsidR="004051BC" w:rsidRPr="001B0362">
              <w:t>ontrakter innenfor rammeavtalen</w:t>
            </w:r>
            <w:r w:rsidRPr="001B0362">
              <w:t xml:space="preserve"> </w:t>
            </w:r>
          </w:p>
        </w:tc>
      </w:tr>
      <w:tr w:rsidR="00522EAD" w:rsidRPr="005B1DDE" w14:paraId="356EC77A" w14:textId="77777777" w:rsidTr="00BE0357">
        <w:trPr>
          <w:cantSplit/>
          <w:trHeight w:val="325"/>
        </w:trPr>
        <w:tc>
          <w:tcPr>
            <w:tcW w:w="86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9E8C07" w14:textId="77777777" w:rsidR="00522EAD" w:rsidRPr="001B0362" w:rsidRDefault="00522EAD" w:rsidP="0083684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pPr>
            <w:r w:rsidRPr="001B0362">
              <w:t>Bilag 5: Administrative bestemmelser</w:t>
            </w:r>
          </w:p>
        </w:tc>
      </w:tr>
      <w:tr w:rsidR="00522EAD" w:rsidRPr="005B1DDE" w14:paraId="4B1FA662" w14:textId="77777777" w:rsidTr="00BE0357">
        <w:trPr>
          <w:cantSplit/>
          <w:trHeight w:val="325"/>
        </w:trPr>
        <w:tc>
          <w:tcPr>
            <w:tcW w:w="86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E7727A" w14:textId="77777777" w:rsidR="00522EAD" w:rsidRPr="001B0362" w:rsidRDefault="00522EAD" w:rsidP="0083684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pPr>
            <w:r w:rsidRPr="001B0362">
              <w:t>Bilag 6: Pris og prisbestemmelser</w:t>
            </w:r>
          </w:p>
        </w:tc>
      </w:tr>
      <w:tr w:rsidR="00522EAD" w:rsidRPr="005B1DDE" w14:paraId="3FF283AB" w14:textId="77777777" w:rsidTr="00BE0357">
        <w:trPr>
          <w:cantSplit/>
          <w:trHeight w:val="325"/>
        </w:trPr>
        <w:tc>
          <w:tcPr>
            <w:tcW w:w="86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3EE561" w14:textId="26A3BE7F" w:rsidR="00522EAD" w:rsidRPr="001B0362" w:rsidRDefault="00522EAD" w:rsidP="0083684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pPr>
            <w:r w:rsidRPr="001B0362">
              <w:t>Bilag 7: Endringer i den generelle rammeavtaleteksten</w:t>
            </w:r>
          </w:p>
        </w:tc>
      </w:tr>
      <w:tr w:rsidR="00522EAD" w:rsidRPr="005B1DDE" w14:paraId="2B4CFE86" w14:textId="77777777" w:rsidTr="00BE0357">
        <w:trPr>
          <w:cantSplit/>
          <w:trHeight w:val="480"/>
        </w:trPr>
        <w:tc>
          <w:tcPr>
            <w:tcW w:w="864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B21142" w14:textId="64C95757" w:rsidR="00522EAD" w:rsidRPr="001B0362" w:rsidRDefault="00522EAD" w:rsidP="00836841">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pPr>
            <w:r w:rsidRPr="001B0362">
              <w:t>Bilag 8: Endringer</w:t>
            </w:r>
            <w:r w:rsidR="00D77EC1" w:rsidRPr="001B0362">
              <w:t xml:space="preserve"> av avtalen</w:t>
            </w:r>
            <w:r w:rsidRPr="001B0362">
              <w:t xml:space="preserve"> etter rammeavtaleinngåelsen </w:t>
            </w:r>
          </w:p>
        </w:tc>
      </w:tr>
    </w:tbl>
    <w:p w14:paraId="43CD2396" w14:textId="77777777" w:rsidR="00522EAD" w:rsidRPr="005B1DDE"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2FDB0138" w14:textId="77777777" w:rsidR="00522EAD" w:rsidRPr="005B1DDE" w:rsidRDefault="00570BD4" w:rsidP="00522EAD">
      <w:r w:rsidRPr="005B1DDE">
        <w:t xml:space="preserve">Avrop </w:t>
      </w:r>
      <w:r w:rsidR="00522EAD" w:rsidRPr="005B1DDE">
        <w:t xml:space="preserve">skal </w:t>
      </w:r>
      <w:r w:rsidRPr="005B1DDE">
        <w:t xml:space="preserve">gjøres </w:t>
      </w:r>
      <w:r w:rsidR="00522EAD" w:rsidRPr="005B1DDE">
        <w:t>etter re</w:t>
      </w:r>
      <w:r w:rsidR="00B00EF8" w:rsidRPr="005B1DDE">
        <w:t>glene i rammeavtalens kapittel 7</w:t>
      </w:r>
      <w:r w:rsidR="00522EAD" w:rsidRPr="005B1DDE">
        <w:t>.</w:t>
      </w:r>
    </w:p>
    <w:p w14:paraId="7FCA7F02" w14:textId="77777777" w:rsidR="00BE0357" w:rsidRPr="005B1DDE" w:rsidRDefault="00BE0357" w:rsidP="00522EAD"/>
    <w:p w14:paraId="16775C60" w14:textId="0F508227" w:rsidR="00522EAD" w:rsidRPr="005B1DDE" w:rsidRDefault="00570BD4"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Et avrop</w:t>
      </w:r>
      <w:r w:rsidR="00522EAD" w:rsidRPr="005B1DDE">
        <w:t xml:space="preserve"> innenfor rammeavtalen består av en </w:t>
      </w:r>
      <w:r w:rsidR="004F036C">
        <w:t>skriftlig bestilling</w:t>
      </w:r>
      <w:r w:rsidR="00B661AC" w:rsidRPr="005B1DDE">
        <w:t>, jf.</w:t>
      </w:r>
      <w:r w:rsidR="00522EAD" w:rsidRPr="005B1DDE">
        <w:t xml:space="preserve"> </w:t>
      </w:r>
      <w:r w:rsidR="00B661AC" w:rsidRPr="005B1DDE">
        <w:t xml:space="preserve">Bilag 4. </w:t>
      </w:r>
      <w:r w:rsidR="00522EAD" w:rsidRPr="005B1DDE">
        <w:t>Bilag 3 skal ha en oversikt over hvilke standardavtaler som er aktuelle som tildelingsavtaler. Disse er ferdigforhandlet mellom Leverandør</w:t>
      </w:r>
      <w:r w:rsidRPr="005B1DDE">
        <w:t>en</w:t>
      </w:r>
      <w:r w:rsidR="00522EAD" w:rsidRPr="005B1DDE">
        <w:t xml:space="preserve"> og Kunde</w:t>
      </w:r>
      <w:r w:rsidRPr="005B1DDE">
        <w:t>n</w:t>
      </w:r>
      <w:r w:rsidR="00522EAD" w:rsidRPr="005B1DDE">
        <w:t>.</w:t>
      </w:r>
    </w:p>
    <w:p w14:paraId="7C1F9109" w14:textId="77777777" w:rsidR="00522EAD" w:rsidRPr="005B1DDE"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620BEF04" w14:textId="77777777" w:rsidR="00522EAD" w:rsidRPr="005B1DDE" w:rsidRDefault="00522EAD" w:rsidP="00522EAD">
      <w:r w:rsidRPr="005B1DDE">
        <w:t>Eventuelle endringer i, eller tilføyelser til rammeavtaleteksten skal ikke gjøres direkte i denne teksten, men inntas i bilag 7</w:t>
      </w:r>
      <w:r w:rsidR="00A473BE" w:rsidRPr="005B1DDE">
        <w:t xml:space="preserve"> eller 8</w:t>
      </w:r>
      <w:r w:rsidRPr="005B1DDE">
        <w:t>.</w:t>
      </w:r>
    </w:p>
    <w:p w14:paraId="7EDD6A41" w14:textId="77777777" w:rsidR="00016AAE" w:rsidRPr="005B1DDE" w:rsidRDefault="00016AAE" w:rsidP="00016AAE">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14:paraId="0F423ED8" w14:textId="77777777" w:rsidR="0036012F" w:rsidRPr="005B1DDE" w:rsidRDefault="00522EAD" w:rsidP="00F356E6">
      <w:pPr>
        <w:pStyle w:val="Overskrift1"/>
        <w:rPr>
          <w:rFonts w:cs="Arial"/>
        </w:rPr>
      </w:pPr>
      <w:bookmarkStart w:id="2" w:name="_Toc219893393"/>
      <w:r w:rsidRPr="005B1DDE">
        <w:rPr>
          <w:rFonts w:cs="Arial"/>
        </w:rPr>
        <w:t xml:space="preserve">Tolking </w:t>
      </w:r>
      <w:r w:rsidR="00247913" w:rsidRPr="005B1DDE">
        <w:rPr>
          <w:rFonts w:cs="Arial"/>
        </w:rPr>
        <w:t>–</w:t>
      </w:r>
      <w:r w:rsidRPr="005B1DDE">
        <w:rPr>
          <w:rFonts w:cs="Arial"/>
        </w:rPr>
        <w:t xml:space="preserve"> rangordning</w:t>
      </w:r>
      <w:bookmarkEnd w:id="2"/>
    </w:p>
    <w:p w14:paraId="7B71A86D" w14:textId="77777777" w:rsidR="00247913" w:rsidRPr="005B1DDE" w:rsidRDefault="00247913" w:rsidP="00247913"/>
    <w:p w14:paraId="52575422" w14:textId="17CCA493" w:rsidR="00522EAD" w:rsidRPr="005B1DDE" w:rsidRDefault="00522EAD" w:rsidP="00522EAD">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 xml:space="preserve">Dersom det oppstår motstrid mellom denne generelle rammeavtaleteksten og den enkelte tildelte kontrakt med bilag innenfor rammeavtalen, går den enkelte tildelingskontrakt </w:t>
      </w:r>
      <w:r w:rsidR="001944C4">
        <w:t>(standardkontrakt iht</w:t>
      </w:r>
      <w:r w:rsidR="00850C72">
        <w:t>.</w:t>
      </w:r>
      <w:r w:rsidR="001944C4">
        <w:t xml:space="preserve"> bilag 3) </w:t>
      </w:r>
      <w:r w:rsidRPr="005B1DDE">
        <w:t>med bilag foran den generelle rammeavtaleteksten med bilag, med mindre noe annet er uttrykkelig presisert i den enkelte tildelingskontrakt.</w:t>
      </w:r>
    </w:p>
    <w:p w14:paraId="7B4383F9" w14:textId="77777777" w:rsidR="00522EAD" w:rsidRPr="005B1DDE" w:rsidRDefault="00522EAD" w:rsidP="00016AAE">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682AEFAD" w14:textId="77777777" w:rsidR="00522EAD" w:rsidRPr="005B1DDE" w:rsidRDefault="00522EAD" w:rsidP="00016AAE">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Ved motstrid mellom rammeavtaleteksten og bilagene til denne, skal følgende tolkingsprinsipper legges til grunn:</w:t>
      </w:r>
    </w:p>
    <w:p w14:paraId="5239A261" w14:textId="77777777" w:rsidR="00D5193A" w:rsidRPr="005B1DDE" w:rsidRDefault="00D5193A" w:rsidP="00016AAE">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0817379C" w14:textId="77777777" w:rsidR="00D5193A" w:rsidRPr="005B1DDE" w:rsidRDefault="00D5193A" w:rsidP="00484F9C">
      <w:pPr>
        <w:pStyle w:val="Brdtekst1"/>
        <w:numPr>
          <w:ilvl w:val="0"/>
          <w:numId w:val="9"/>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Bilag 1 går foran rammeavtalen med bilag</w:t>
      </w:r>
    </w:p>
    <w:p w14:paraId="7DBD2360" w14:textId="77777777" w:rsidR="00D5193A" w:rsidRPr="005B1DDE" w:rsidRDefault="00D5193A" w:rsidP="00484F9C">
      <w:pPr>
        <w:pStyle w:val="Brdtekst1"/>
        <w:numPr>
          <w:ilvl w:val="0"/>
          <w:numId w:val="9"/>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Bilag 6 går foran rammeavtaleteksten.</w:t>
      </w:r>
    </w:p>
    <w:p w14:paraId="5C03138F" w14:textId="77777777" w:rsidR="00BA605E" w:rsidRPr="005B1DDE" w:rsidRDefault="00BA605E" w:rsidP="00484F9C">
      <w:pPr>
        <w:pStyle w:val="Brdtekst1"/>
        <w:numPr>
          <w:ilvl w:val="0"/>
          <w:numId w:val="9"/>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I den utstrekning det fremgår klart og utvetydig hvilket punkt eller hvilke punkter som er endret, erstattet eller gjort tillegg til, skal følgende motstridprinsipper gjelde:</w:t>
      </w:r>
    </w:p>
    <w:p w14:paraId="7D122E2F" w14:textId="77777777" w:rsidR="00BA605E" w:rsidRPr="005B1DDE" w:rsidRDefault="00BA605E" w:rsidP="00484F9C">
      <w:pPr>
        <w:pStyle w:val="Brdtekst1"/>
        <w:numPr>
          <w:ilvl w:val="1"/>
          <w:numId w:val="9"/>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Bilag 2 går foran bilag 1 til 6</w:t>
      </w:r>
    </w:p>
    <w:p w14:paraId="3D82CE17" w14:textId="77777777" w:rsidR="00BA605E" w:rsidRPr="005B1DDE" w:rsidRDefault="00BA605E" w:rsidP="00484F9C">
      <w:pPr>
        <w:pStyle w:val="Brdtekst1"/>
        <w:numPr>
          <w:ilvl w:val="1"/>
          <w:numId w:val="9"/>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Bilag 7 går foran den generelle avtaleteksten og bilag 1 til 6.</w:t>
      </w:r>
    </w:p>
    <w:p w14:paraId="5E291C80" w14:textId="77777777" w:rsidR="00BA605E" w:rsidRPr="00E9600C" w:rsidRDefault="00BA605E" w:rsidP="00484F9C">
      <w:pPr>
        <w:pStyle w:val="Bokstavliste2"/>
        <w:numPr>
          <w:ilvl w:val="1"/>
          <w:numId w:val="9"/>
        </w:numPr>
        <w:tabs>
          <w:tab w:val="clear" w:pos="1080"/>
          <w:tab w:val="left" w:pos="709"/>
          <w:tab w:val="left" w:pos="1416"/>
          <w:tab w:val="left" w:pos="2124"/>
          <w:tab w:val="left" w:pos="2832"/>
          <w:tab w:val="left" w:pos="3540"/>
          <w:tab w:val="left" w:pos="4248"/>
          <w:tab w:val="left" w:pos="4956"/>
          <w:tab w:val="left" w:pos="5664"/>
          <w:tab w:val="left" w:pos="6372"/>
          <w:tab w:val="left" w:pos="7080"/>
          <w:tab w:val="left" w:pos="7714"/>
          <w:tab w:val="left" w:pos="7795"/>
          <w:tab w:val="left" w:pos="8504"/>
          <w:tab w:val="left" w:pos="9213"/>
        </w:tabs>
        <w:rPr>
          <w:rFonts w:ascii="Arial" w:hAnsi="Arial" w:cs="Arial"/>
        </w:rPr>
      </w:pPr>
      <w:r w:rsidRPr="005B1DDE">
        <w:rPr>
          <w:rFonts w:ascii="Arial" w:eastAsia="Times New Roman" w:hAnsi="Arial" w:cs="Arial"/>
          <w:color w:val="auto"/>
          <w:szCs w:val="22"/>
        </w:rPr>
        <w:t>Bilag 8 går foran den generelle avtaleteksten og bilag 1 til 7.</w:t>
      </w:r>
    </w:p>
    <w:p w14:paraId="71BACDE0" w14:textId="77777777" w:rsidR="00E9600C" w:rsidRPr="005B1DDE" w:rsidRDefault="00E9600C" w:rsidP="00E9600C">
      <w:pPr>
        <w:pStyle w:val="Bokstavliste2"/>
        <w:tabs>
          <w:tab w:val="clear" w:pos="1080"/>
          <w:tab w:val="left" w:pos="709"/>
          <w:tab w:val="left" w:pos="1416"/>
          <w:tab w:val="left" w:pos="2124"/>
          <w:tab w:val="left" w:pos="2832"/>
          <w:tab w:val="left" w:pos="3540"/>
          <w:tab w:val="left" w:pos="4248"/>
          <w:tab w:val="left" w:pos="4956"/>
          <w:tab w:val="left" w:pos="5664"/>
          <w:tab w:val="left" w:pos="6372"/>
          <w:tab w:val="left" w:pos="7080"/>
          <w:tab w:val="left" w:pos="7714"/>
          <w:tab w:val="left" w:pos="7795"/>
          <w:tab w:val="left" w:pos="8504"/>
          <w:tab w:val="left" w:pos="9213"/>
        </w:tabs>
        <w:ind w:left="1080"/>
        <w:rPr>
          <w:rFonts w:ascii="Arial" w:hAnsi="Arial" w:cs="Arial"/>
        </w:rPr>
      </w:pPr>
    </w:p>
    <w:p w14:paraId="6A3733AA" w14:textId="77777777" w:rsidR="009E5AE5" w:rsidRPr="005B1DDE" w:rsidRDefault="00BA605E" w:rsidP="00F356E6">
      <w:pPr>
        <w:pStyle w:val="Overskrift1"/>
        <w:rPr>
          <w:rFonts w:cs="Arial"/>
        </w:rPr>
      </w:pPr>
      <w:bookmarkStart w:id="3" w:name="_Toc285789092"/>
      <w:bookmarkStart w:id="4" w:name="TOC157492864"/>
      <w:bookmarkStart w:id="5" w:name="_Toc219893394"/>
      <w:r w:rsidRPr="005B1DDE">
        <w:rPr>
          <w:rFonts w:cs="Arial"/>
        </w:rPr>
        <w:lastRenderedPageBreak/>
        <w:t>Varighet</w:t>
      </w:r>
      <w:bookmarkEnd w:id="3"/>
      <w:bookmarkEnd w:id="4"/>
      <w:bookmarkEnd w:id="5"/>
    </w:p>
    <w:p w14:paraId="3FD6A65D" w14:textId="5ED5D8AB" w:rsidR="003C4260" w:rsidRPr="009D26FC" w:rsidRDefault="003C4260" w:rsidP="003C4260">
      <w:r w:rsidRPr="009D26FC">
        <w:t>Rammeavtalen gjelder fra siste signeringsdato</w:t>
      </w:r>
      <w:r w:rsidR="00727CCC" w:rsidRPr="009D26FC">
        <w:t>,</w:t>
      </w:r>
      <w:r w:rsidRPr="009D26FC">
        <w:t xml:space="preserve"> og </w:t>
      </w:r>
      <w:r w:rsidR="0049064D">
        <w:t>1</w:t>
      </w:r>
      <w:r w:rsidRPr="009D26FC">
        <w:t xml:space="preserve"> (</w:t>
      </w:r>
      <w:r w:rsidR="0049064D">
        <w:t>ett</w:t>
      </w:r>
      <w:r w:rsidRPr="009D26FC">
        <w:t xml:space="preserve">) år frem i tid, </w:t>
      </w:r>
      <w:bookmarkStart w:id="6" w:name="_Hlk56679276"/>
      <w:r w:rsidRPr="009D26FC">
        <w:t xml:space="preserve">med opsjon for Kunden på forlengelse en eller flere ganger i inntil ytterligere </w:t>
      </w:r>
      <w:r w:rsidR="0049064D">
        <w:t>3 (tre</w:t>
      </w:r>
      <w:r w:rsidRPr="009D26FC">
        <w:t xml:space="preserve">) år, til sammen maksimalt </w:t>
      </w:r>
      <w:r w:rsidR="00727CCC" w:rsidRPr="009D26FC">
        <w:t>4</w:t>
      </w:r>
      <w:r w:rsidRPr="009D26FC">
        <w:t xml:space="preserve"> (</w:t>
      </w:r>
      <w:r w:rsidR="00727CCC" w:rsidRPr="009D26FC">
        <w:t>fire</w:t>
      </w:r>
      <w:r w:rsidRPr="009D26FC">
        <w:t>) år.</w:t>
      </w:r>
      <w:bookmarkEnd w:id="6"/>
    </w:p>
    <w:p w14:paraId="28B9032C" w14:textId="77777777" w:rsidR="003C4260" w:rsidRPr="009D26FC" w:rsidRDefault="003C4260" w:rsidP="003C4260">
      <w:pPr>
        <w:pStyle w:val="Listeavsnitt"/>
        <w:ind w:left="360"/>
      </w:pPr>
    </w:p>
    <w:p w14:paraId="5CBB6A1A" w14:textId="1A9C0E9A" w:rsidR="003C4260" w:rsidRDefault="003C4260" w:rsidP="003C4260">
      <w:r w:rsidRPr="009D26FC">
        <w:t xml:space="preserve">Avtalen varer </w:t>
      </w:r>
      <w:r w:rsidR="0049064D">
        <w:t>1</w:t>
      </w:r>
      <w:r w:rsidRPr="009D26FC">
        <w:t xml:space="preserve"> (</w:t>
      </w:r>
      <w:r w:rsidR="0049064D">
        <w:t>ett</w:t>
      </w:r>
      <w:r w:rsidRPr="009D26FC">
        <w:t xml:space="preserve">) år frem i tid og fornyes deretter automatisk for en periode på 1 (ett) år om gangen, med </w:t>
      </w:r>
      <w:r w:rsidR="007720B3" w:rsidRPr="009D26FC">
        <w:t>ensidig</w:t>
      </w:r>
      <w:r w:rsidRPr="009D26FC">
        <w:t xml:space="preserve"> rett for </w:t>
      </w:r>
      <w:r w:rsidR="00727CCC" w:rsidRPr="009D26FC">
        <w:t>kunden</w:t>
      </w:r>
      <w:r w:rsidRPr="009D26FC">
        <w:t xml:space="preserve"> til å si opp avtalen</w:t>
      </w:r>
      <w:r w:rsidR="00727CCC" w:rsidRPr="009D26FC">
        <w:t xml:space="preserve"> på ethvert tidspunkt</w:t>
      </w:r>
      <w:r w:rsidR="00281376" w:rsidRPr="009D26FC">
        <w:t xml:space="preserve"> i avtaleperioden</w:t>
      </w:r>
      <w:r w:rsidRPr="009D26FC">
        <w:t xml:space="preserve"> med </w:t>
      </w:r>
      <w:r w:rsidR="00727CCC" w:rsidRPr="009D26FC">
        <w:t>3</w:t>
      </w:r>
      <w:r w:rsidRPr="009D26FC">
        <w:t xml:space="preserve"> (</w:t>
      </w:r>
      <w:r w:rsidR="00727CCC" w:rsidRPr="009D26FC">
        <w:t>tre</w:t>
      </w:r>
      <w:r w:rsidRPr="009D26FC">
        <w:t>) måneders skriftlig varse</w:t>
      </w:r>
      <w:r w:rsidR="00727CCC" w:rsidRPr="009D26FC">
        <w:t>l</w:t>
      </w:r>
      <w:r w:rsidRPr="009D26FC">
        <w:t>.</w:t>
      </w:r>
    </w:p>
    <w:p w14:paraId="7B8947FA" w14:textId="5C9B4984" w:rsidR="009563D0" w:rsidRDefault="009563D0" w:rsidP="003C4260"/>
    <w:p w14:paraId="1F780E86" w14:textId="77777777" w:rsidR="009563D0" w:rsidRPr="007C5585" w:rsidRDefault="009563D0" w:rsidP="009563D0">
      <w:r w:rsidRPr="007C5585">
        <w:t>Dersom avtalens maksimale verdi, jf. bilag 1, nås før avtalens maksimale varighet, har oppdragsgiver ensidig rett til å si opp avtalen med umiddelbar virkning.</w:t>
      </w:r>
    </w:p>
    <w:p w14:paraId="302D7868" w14:textId="77777777" w:rsidR="00BA605E" w:rsidRPr="005B1DDE"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5B70F363" w14:textId="77777777" w:rsidR="00BA605E" w:rsidRPr="005B1DDE"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Tildeling av kontrakt under rammeavtalen kan skje i hele rammeavtalens periode. Hver tildelte kontrakt innenfor rammeavtalen kan ha varighet utover rammeavtalens varighet, og da slik at bestemmelser i rammeavtalen som angår den enkelte tildelte kontrakt gjelder tilsvarende også etter rammeavtalens opphør.</w:t>
      </w:r>
      <w:bookmarkStart w:id="7" w:name="TOC153266105"/>
      <w:bookmarkEnd w:id="7"/>
    </w:p>
    <w:p w14:paraId="1736135B" w14:textId="77777777" w:rsidR="00B909B3" w:rsidRPr="005B1DDE" w:rsidRDefault="00B909B3"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10913D3D" w14:textId="77777777" w:rsidR="00425ABB" w:rsidRPr="005B1DDE" w:rsidRDefault="00425ABB" w:rsidP="00F356E6">
      <w:pPr>
        <w:pStyle w:val="Overskrift1"/>
        <w:rPr>
          <w:rFonts w:cs="Arial"/>
        </w:rPr>
      </w:pPr>
      <w:bookmarkStart w:id="8" w:name="_Toc208293704"/>
      <w:bookmarkStart w:id="9" w:name="_Toc225228270"/>
      <w:bookmarkStart w:id="10" w:name="_Toc219893395"/>
      <w:bookmarkStart w:id="11" w:name="_Toc296006764"/>
      <w:r w:rsidRPr="005B1DDE">
        <w:rPr>
          <w:rFonts w:cs="Arial"/>
        </w:rPr>
        <w:t>Lønns- og arbeidsvilkår</w:t>
      </w:r>
      <w:bookmarkEnd w:id="8"/>
      <w:bookmarkEnd w:id="9"/>
      <w:bookmarkEnd w:id="10"/>
    </w:p>
    <w:p w14:paraId="61FDE99A" w14:textId="77777777" w:rsidR="009B07E5" w:rsidRDefault="009B07E5" w:rsidP="009B07E5">
      <w:bookmarkStart w:id="12" w:name="_Hlk153462151"/>
      <w:r>
        <w:t>Leverandøren er ansvarlig for at egne ansatte, ansatte hos underleverandører (herunder innleide) som direkte medvirker til å oppfylle kontrakten, har lønns- og arbeidsvilkår i henhold til:</w:t>
      </w:r>
    </w:p>
    <w:p w14:paraId="46089930" w14:textId="77777777" w:rsidR="009B07E5" w:rsidRDefault="009B07E5" w:rsidP="009B07E5"/>
    <w:p w14:paraId="64F79914" w14:textId="77777777" w:rsidR="009B07E5" w:rsidRDefault="009B07E5" w:rsidP="009B07E5">
      <w:r>
        <w:t>•</w:t>
      </w:r>
      <w:r>
        <w:tab/>
        <w:t>Forskrift om allmenngjort tariffavtale.</w:t>
      </w:r>
    </w:p>
    <w:p w14:paraId="686E8D30" w14:textId="77777777" w:rsidR="009B07E5" w:rsidRDefault="009B07E5" w:rsidP="009B07E5"/>
    <w:p w14:paraId="09B86FD5" w14:textId="77777777" w:rsidR="009B07E5" w:rsidRDefault="009B07E5" w:rsidP="009B07E5">
      <w:r>
        <w:t>•</w:t>
      </w:r>
      <w:r>
        <w:tab/>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E3F160C" w14:textId="77777777" w:rsidR="00E9600C" w:rsidRDefault="00E9600C" w:rsidP="009B07E5"/>
    <w:p w14:paraId="03A6F083" w14:textId="77777777" w:rsidR="009B07E5" w:rsidRDefault="009B07E5" w:rsidP="009B07E5">
      <w:r>
        <w:t>Alle avtaler Leverandøren inngår som innebærer utførelse av arbeid under denne kontrakten skal inneholde tilsvarende forpliktelser.</w:t>
      </w:r>
    </w:p>
    <w:p w14:paraId="20767B0A" w14:textId="77777777" w:rsidR="009B07E5" w:rsidRDefault="009B07E5" w:rsidP="009B07E5"/>
    <w:p w14:paraId="3665728F" w14:textId="77777777" w:rsidR="009B07E5" w:rsidRDefault="009B07E5" w:rsidP="009B07E5">
      <w:r>
        <w:t xml:space="preserve">Leverandøren er forpliktet til å fylle ut egenrapporteringsskjema (bilag 5 vedlegg 1) som skal sendes til oppdragsgiver innen én måned etter kontrakten er signert, med mindre annet er avtalt. Egenrapportering kan kreves flere ganger i løpet av kontraktsperioden etter skriftlig forespørsel fra oppdragiver. </w:t>
      </w:r>
    </w:p>
    <w:p w14:paraId="4F87E898" w14:textId="77777777" w:rsidR="009B07E5" w:rsidRDefault="009B07E5" w:rsidP="009B07E5"/>
    <w:p w14:paraId="6CE8AECA" w14:textId="77777777" w:rsidR="009B07E5" w:rsidRDefault="009B07E5" w:rsidP="009B07E5">
      <w:r>
        <w:t>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p>
    <w:p w14:paraId="3586693B" w14:textId="77777777" w:rsidR="009B07E5" w:rsidRDefault="009B07E5" w:rsidP="009B07E5">
      <w:r>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007FBB01" w14:textId="77777777" w:rsidR="009B07E5" w:rsidRDefault="009B07E5" w:rsidP="009B07E5">
      <w:r>
        <w:t xml:space="preserve">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  </w:t>
      </w:r>
    </w:p>
    <w:p w14:paraId="5C83A101" w14:textId="77777777" w:rsidR="009B07E5" w:rsidRDefault="009B07E5" w:rsidP="009B07E5"/>
    <w:p w14:paraId="3F35BC2D" w14:textId="77777777" w:rsidR="009B07E5" w:rsidRDefault="009B07E5" w:rsidP="009B07E5">
      <w:r>
        <w:t>Ved brudd på dokumentasjonsplikten har oppdragsgiver rett til å ilegge en dagbot som ikke skal være mindre enn kr 1500 per dag.</w:t>
      </w:r>
    </w:p>
    <w:p w14:paraId="5D0B5DA4" w14:textId="77777777" w:rsidR="009B07E5" w:rsidRDefault="009B07E5" w:rsidP="009B07E5"/>
    <w:p w14:paraId="0B80E7A3" w14:textId="77777777" w:rsidR="009B07E5" w:rsidRDefault="009B07E5" w:rsidP="009B07E5">
      <w:r>
        <w:t xml:space="preserve">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 mislighold av kontrakten. </w:t>
      </w:r>
    </w:p>
    <w:p w14:paraId="2B26EF60" w14:textId="77777777" w:rsidR="00E9600C" w:rsidRDefault="00E9600C" w:rsidP="009B07E5"/>
    <w:p w14:paraId="6B431C9F" w14:textId="77777777" w:rsidR="009B07E5" w:rsidRDefault="009B07E5" w:rsidP="009B07E5">
      <w:r>
        <w:t xml:space="preserve">Ved brudd på kravene til lønns- og arbeidsvilkår mv.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 </w:t>
      </w:r>
    </w:p>
    <w:p w14:paraId="1C52954A" w14:textId="77777777" w:rsidR="009B07E5" w:rsidRDefault="009B07E5" w:rsidP="009B07E5"/>
    <w:p w14:paraId="08ADF9C0" w14:textId="77777777" w:rsidR="009B07E5" w:rsidRDefault="009B07E5" w:rsidP="009B07E5">
      <w:r>
        <w:t xml:space="preserve">Oppdragsgiver har rett til å holde tilbake et beløp tilsvarende ca. to ganger innsparingen for leverandøren. Tilbakeholdsretten opphører så snart retting etter foregående ledd er dokumentert. </w:t>
      </w:r>
    </w:p>
    <w:p w14:paraId="34D0FDD4" w14:textId="77777777" w:rsidR="009B07E5" w:rsidRDefault="009B07E5" w:rsidP="009B07E5"/>
    <w:p w14:paraId="179346E0" w14:textId="3DE912BB" w:rsidR="00425ABB" w:rsidRDefault="009B07E5" w:rsidP="00E9600C">
      <w:r>
        <w:t>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r w:rsidR="003510FD" w:rsidRPr="003510FD">
        <w:t xml:space="preserve">. </w:t>
      </w:r>
      <w:bookmarkEnd w:id="12"/>
    </w:p>
    <w:p w14:paraId="039A0E1D" w14:textId="77777777" w:rsidR="00E9600C" w:rsidRPr="005B1DDE" w:rsidRDefault="00E9600C" w:rsidP="00E9600C"/>
    <w:p w14:paraId="0812ABF6" w14:textId="77777777" w:rsidR="00297B24" w:rsidRPr="005B1DDE" w:rsidRDefault="00297B24" w:rsidP="00F356E6">
      <w:pPr>
        <w:pStyle w:val="Overskrift1"/>
        <w:rPr>
          <w:rFonts w:cs="Arial"/>
        </w:rPr>
      </w:pPr>
      <w:bookmarkStart w:id="13" w:name="_Toc219893396"/>
      <w:r w:rsidRPr="005B1DDE">
        <w:rPr>
          <w:rFonts w:cs="Arial"/>
        </w:rPr>
        <w:t>Etiske krav</w:t>
      </w:r>
      <w:bookmarkEnd w:id="11"/>
      <w:bookmarkEnd w:id="13"/>
    </w:p>
    <w:p w14:paraId="4F5BB2C4" w14:textId="77777777" w:rsidR="00425ABB" w:rsidRPr="005B1DDE" w:rsidRDefault="00425ABB" w:rsidP="00425ABB">
      <w:pPr>
        <w:rPr>
          <w:lang w:eastAsia="x-none"/>
        </w:rPr>
      </w:pPr>
    </w:p>
    <w:p w14:paraId="0BE5DE1A" w14:textId="77777777" w:rsidR="00297B24" w:rsidRPr="005B1DDE" w:rsidRDefault="00425ABB" w:rsidP="00297B24">
      <w:pPr>
        <w:autoSpaceDE w:val="0"/>
        <w:autoSpaceDN w:val="0"/>
        <w:adjustRightInd w:val="0"/>
        <w:rPr>
          <w:rFonts w:eastAsia="Calibri"/>
          <w:lang w:eastAsia="en-US"/>
        </w:rPr>
      </w:pPr>
      <w:r w:rsidRPr="005B1DDE">
        <w:rPr>
          <w:rFonts w:eastAsia="Calibri"/>
          <w:lang w:eastAsia="en-US"/>
        </w:rPr>
        <w:t>L</w:t>
      </w:r>
      <w:r w:rsidR="00297B24" w:rsidRPr="005B1DDE">
        <w:rPr>
          <w:rFonts w:eastAsia="Calibri"/>
          <w:lang w:eastAsia="en-US"/>
        </w:rPr>
        <w:t>everandøre</w:t>
      </w:r>
      <w:r w:rsidRPr="005B1DDE">
        <w:rPr>
          <w:rFonts w:eastAsia="Calibri"/>
          <w:lang w:eastAsia="en-US"/>
        </w:rPr>
        <w:t xml:space="preserve">n og eventuelle underleverandører </w:t>
      </w:r>
      <w:r w:rsidR="00297B24" w:rsidRPr="005B1DDE">
        <w:rPr>
          <w:rFonts w:eastAsia="Calibri"/>
          <w:lang w:eastAsia="en-US"/>
        </w:rPr>
        <w:t xml:space="preserve">skal respektere grunnleggende krav til menneskerettigheter, arbeidstakerrettigheter og miljø. </w:t>
      </w:r>
      <w:r w:rsidR="00F840E7" w:rsidRPr="005B1DDE">
        <w:rPr>
          <w:rFonts w:eastAsia="Calibri"/>
          <w:lang w:eastAsia="en-US"/>
        </w:rPr>
        <w:t xml:space="preserve">Tjenester som tilbys Kunden under denne Rammeavtalen </w:t>
      </w:r>
      <w:r w:rsidR="00297B24" w:rsidRPr="005B1DDE">
        <w:rPr>
          <w:rFonts w:eastAsia="Calibri"/>
          <w:lang w:eastAsia="en-US"/>
        </w:rPr>
        <w:t xml:space="preserve">skal være </w:t>
      </w:r>
      <w:r w:rsidR="00F840E7" w:rsidRPr="005B1DDE">
        <w:rPr>
          <w:rFonts w:eastAsia="Calibri"/>
          <w:lang w:eastAsia="en-US"/>
        </w:rPr>
        <w:t xml:space="preserve">i overensstemmelse </w:t>
      </w:r>
      <w:r w:rsidR="00297B24" w:rsidRPr="005B1DDE">
        <w:rPr>
          <w:rFonts w:eastAsia="Calibri"/>
          <w:lang w:eastAsia="en-US"/>
        </w:rPr>
        <w:t>med kravene angitt nedenfor.</w:t>
      </w:r>
    </w:p>
    <w:p w14:paraId="0C863735" w14:textId="77777777" w:rsidR="00297B24" w:rsidRPr="005B1DDE" w:rsidRDefault="00297B24" w:rsidP="00297B24">
      <w:pPr>
        <w:autoSpaceDE w:val="0"/>
        <w:autoSpaceDN w:val="0"/>
        <w:adjustRightInd w:val="0"/>
        <w:rPr>
          <w:rFonts w:eastAsia="Calibri"/>
          <w:lang w:eastAsia="en-US"/>
        </w:rPr>
      </w:pPr>
    </w:p>
    <w:p w14:paraId="1400A2BB" w14:textId="77777777" w:rsidR="00297B24" w:rsidRPr="005B1DDE" w:rsidRDefault="00297B24" w:rsidP="00297B24">
      <w:pPr>
        <w:autoSpaceDE w:val="0"/>
        <w:autoSpaceDN w:val="0"/>
        <w:adjustRightInd w:val="0"/>
        <w:rPr>
          <w:rFonts w:eastAsia="Calibri"/>
          <w:lang w:eastAsia="en-US"/>
        </w:rPr>
      </w:pPr>
      <w:r w:rsidRPr="005B1DDE">
        <w:rPr>
          <w:rFonts w:eastAsia="Calibri"/>
          <w:lang w:eastAsia="en-US"/>
        </w:rPr>
        <w:t>Kravene bygger på sentrale FN-konvensjoner, ILO-konvensjoner og nasjonal arbeidslovgivning</w:t>
      </w:r>
      <w:r w:rsidR="00F840E7" w:rsidRPr="005B1DDE">
        <w:rPr>
          <w:rFonts w:eastAsia="Calibri"/>
          <w:lang w:eastAsia="en-US"/>
        </w:rPr>
        <w:t>.</w:t>
      </w:r>
      <w:r w:rsidRPr="005B1DDE">
        <w:rPr>
          <w:rFonts w:eastAsia="Calibri"/>
          <w:lang w:eastAsia="en-US"/>
        </w:rPr>
        <w:t xml:space="preserve"> Kravene angir minimumsstandarder. Der hvor konvensjoner og nasjonal lover og</w:t>
      </w:r>
      <w:r w:rsidR="00573ACC" w:rsidRPr="005B1DDE">
        <w:rPr>
          <w:rFonts w:eastAsia="Calibri"/>
          <w:lang w:eastAsia="en-US"/>
        </w:rPr>
        <w:t xml:space="preserve"> </w:t>
      </w:r>
      <w:r w:rsidRPr="005B1DDE">
        <w:rPr>
          <w:rFonts w:eastAsia="Calibri"/>
          <w:lang w:eastAsia="en-US"/>
        </w:rPr>
        <w:t xml:space="preserve">reguleringer omhandler samme tema, skal den høyeste standarden alltid gjelde. Dersom </w:t>
      </w:r>
      <w:r w:rsidR="00F840E7" w:rsidRPr="005B1DDE">
        <w:rPr>
          <w:rFonts w:eastAsia="Calibri"/>
          <w:lang w:eastAsia="en-US"/>
        </w:rPr>
        <w:t>L</w:t>
      </w:r>
      <w:r w:rsidRPr="005B1DDE">
        <w:rPr>
          <w:rFonts w:eastAsia="Calibri"/>
          <w:lang w:eastAsia="en-US"/>
        </w:rPr>
        <w:t>everandør</w:t>
      </w:r>
      <w:r w:rsidR="00F840E7" w:rsidRPr="005B1DDE">
        <w:rPr>
          <w:rFonts w:eastAsia="Calibri"/>
          <w:lang w:eastAsia="en-US"/>
        </w:rPr>
        <w:t>en</w:t>
      </w:r>
      <w:r w:rsidR="00573ACC" w:rsidRPr="005B1DDE">
        <w:rPr>
          <w:rFonts w:eastAsia="Calibri"/>
          <w:lang w:eastAsia="en-US"/>
        </w:rPr>
        <w:t xml:space="preserve"> </w:t>
      </w:r>
      <w:r w:rsidRPr="005B1DDE">
        <w:rPr>
          <w:rFonts w:eastAsia="Calibri"/>
          <w:lang w:eastAsia="en-US"/>
        </w:rPr>
        <w:t>bruker underleverandører for</w:t>
      </w:r>
      <w:r w:rsidR="00F840E7" w:rsidRPr="005B1DDE">
        <w:rPr>
          <w:rFonts w:eastAsia="Calibri"/>
          <w:lang w:eastAsia="en-US"/>
        </w:rPr>
        <w:t xml:space="preserve"> å oppfylle denne kontrakt, er L</w:t>
      </w:r>
      <w:r w:rsidRPr="005B1DDE">
        <w:rPr>
          <w:rFonts w:eastAsia="Calibri"/>
          <w:lang w:eastAsia="en-US"/>
        </w:rPr>
        <w:t>everandør</w:t>
      </w:r>
      <w:r w:rsidR="00F840E7" w:rsidRPr="005B1DDE">
        <w:rPr>
          <w:rFonts w:eastAsia="Calibri"/>
          <w:lang w:eastAsia="en-US"/>
        </w:rPr>
        <w:t>en</w:t>
      </w:r>
      <w:r w:rsidRPr="005B1DDE">
        <w:rPr>
          <w:rFonts w:eastAsia="Calibri"/>
          <w:lang w:eastAsia="en-US"/>
        </w:rPr>
        <w:t xml:space="preserve"> forpliktet til å videreføre og bidra til etterlevelse av kravene hos sine underleverandører.</w:t>
      </w:r>
    </w:p>
    <w:p w14:paraId="776F956E" w14:textId="77777777" w:rsidR="00297B24" w:rsidRPr="005B1DDE" w:rsidRDefault="00297B24" w:rsidP="00297B24">
      <w:pPr>
        <w:autoSpaceDE w:val="0"/>
        <w:autoSpaceDN w:val="0"/>
        <w:adjustRightInd w:val="0"/>
        <w:rPr>
          <w:rFonts w:eastAsia="Calibri"/>
          <w:lang w:eastAsia="en-US"/>
        </w:rPr>
      </w:pPr>
    </w:p>
    <w:p w14:paraId="0EC49154" w14:textId="77777777" w:rsidR="00297B24" w:rsidRPr="005B1DDE" w:rsidRDefault="00297B24" w:rsidP="00297B24">
      <w:pPr>
        <w:autoSpaceDE w:val="0"/>
        <w:autoSpaceDN w:val="0"/>
        <w:adjustRightInd w:val="0"/>
        <w:rPr>
          <w:rFonts w:eastAsia="Calibri"/>
          <w:lang w:eastAsia="en-US"/>
        </w:rPr>
      </w:pPr>
      <w:r w:rsidRPr="005B1DDE">
        <w:rPr>
          <w:rFonts w:eastAsia="Calibri"/>
          <w:lang w:eastAsia="en-US"/>
        </w:rPr>
        <w:t>Leverandøren skal respektere FNs verdenserklæring om menneskerettigheter og nasjonal lovgivning om arbeidsretten og arbeidslovgivningen</w:t>
      </w:r>
      <w:r w:rsidR="00F840E7" w:rsidRPr="005B1DDE">
        <w:rPr>
          <w:rFonts w:eastAsia="Calibri"/>
          <w:lang w:eastAsia="en-US"/>
        </w:rPr>
        <w:t>.</w:t>
      </w:r>
      <w:r w:rsidRPr="005B1DDE">
        <w:rPr>
          <w:rFonts w:eastAsia="Calibri"/>
          <w:lang w:eastAsia="en-US"/>
        </w:rPr>
        <w:t xml:space="preserve"> Av særlig relevante forhold</w:t>
      </w:r>
      <w:r w:rsidR="00573ACC" w:rsidRPr="005B1DDE">
        <w:rPr>
          <w:rFonts w:eastAsia="Calibri"/>
          <w:lang w:eastAsia="en-US"/>
        </w:rPr>
        <w:t xml:space="preserve"> </w:t>
      </w:r>
      <w:r w:rsidRPr="005B1DDE">
        <w:rPr>
          <w:rFonts w:eastAsia="Calibri"/>
          <w:lang w:eastAsia="en-US"/>
        </w:rPr>
        <w:t>fremheves lønns- og arbeidstidsbestemmelser, helse, miljø og sikkerhet, lovfestede forsikringer og</w:t>
      </w:r>
      <w:r w:rsidR="00573ACC" w:rsidRPr="005B1DDE">
        <w:rPr>
          <w:rFonts w:eastAsia="Calibri"/>
          <w:lang w:eastAsia="en-US"/>
        </w:rPr>
        <w:t xml:space="preserve"> </w:t>
      </w:r>
      <w:r w:rsidRPr="005B1DDE">
        <w:rPr>
          <w:rFonts w:eastAsia="Calibri"/>
          <w:lang w:eastAsia="en-US"/>
        </w:rPr>
        <w:t>sosiale ordninger, samt regulære ansettelsesforhold, inklusive arbeidskontrakter.</w:t>
      </w:r>
    </w:p>
    <w:p w14:paraId="2607FA71" w14:textId="77777777" w:rsidR="00297B24" w:rsidRPr="005B1DDE" w:rsidRDefault="00297B24" w:rsidP="00297B24">
      <w:pPr>
        <w:autoSpaceDE w:val="0"/>
        <w:autoSpaceDN w:val="0"/>
        <w:adjustRightInd w:val="0"/>
        <w:rPr>
          <w:rFonts w:eastAsia="Calibri"/>
          <w:lang w:eastAsia="en-US"/>
        </w:rPr>
      </w:pPr>
    </w:p>
    <w:p w14:paraId="1B1F7A00" w14:textId="77777777" w:rsidR="00297B24" w:rsidRPr="005B1DDE" w:rsidRDefault="00297B24" w:rsidP="00297B24">
      <w:pPr>
        <w:autoSpaceDE w:val="0"/>
        <w:autoSpaceDN w:val="0"/>
        <w:adjustRightInd w:val="0"/>
        <w:rPr>
          <w:rFonts w:eastAsia="Calibri"/>
          <w:lang w:eastAsia="en-US"/>
        </w:rPr>
      </w:pPr>
      <w:r w:rsidRPr="005B1DDE">
        <w:rPr>
          <w:rFonts w:eastAsia="Calibri"/>
          <w:lang w:eastAsia="en-US"/>
        </w:rPr>
        <w:t>Leverandøren skal også respektere følgende grunnleggende internasjonale konvensjoner:</w:t>
      </w:r>
    </w:p>
    <w:p w14:paraId="21980747" w14:textId="77777777" w:rsidR="00297B24" w:rsidRPr="005B1DDE" w:rsidRDefault="00297B24" w:rsidP="00297B24">
      <w:pPr>
        <w:autoSpaceDE w:val="0"/>
        <w:autoSpaceDN w:val="0"/>
        <w:adjustRightInd w:val="0"/>
        <w:rPr>
          <w:rFonts w:eastAsia="Calibri"/>
          <w:lang w:eastAsia="en-US"/>
        </w:rPr>
      </w:pPr>
    </w:p>
    <w:p w14:paraId="605BE7E3" w14:textId="77777777" w:rsidR="00297B24" w:rsidRPr="005B1DDE" w:rsidRDefault="00297B24" w:rsidP="00297B24">
      <w:pPr>
        <w:autoSpaceDE w:val="0"/>
        <w:autoSpaceDN w:val="0"/>
        <w:adjustRightInd w:val="0"/>
        <w:rPr>
          <w:rFonts w:eastAsia="Calibri"/>
          <w:lang w:val="nn-NO" w:eastAsia="en-US"/>
        </w:rPr>
      </w:pPr>
      <w:r w:rsidRPr="005B1DDE">
        <w:rPr>
          <w:rFonts w:eastAsia="Calibri"/>
          <w:lang w:val="nn-NO" w:eastAsia="en-US"/>
        </w:rPr>
        <w:t>Diskriminering (ILO-konvensjon nr. 100 og 111)</w:t>
      </w:r>
    </w:p>
    <w:p w14:paraId="40DBD90A" w14:textId="77777777" w:rsidR="00297B24" w:rsidRPr="002C5319" w:rsidRDefault="00297B24" w:rsidP="00484F9C">
      <w:pPr>
        <w:pStyle w:val="Listeavsnitt"/>
        <w:numPr>
          <w:ilvl w:val="0"/>
          <w:numId w:val="19"/>
        </w:numPr>
        <w:autoSpaceDE w:val="0"/>
        <w:autoSpaceDN w:val="0"/>
        <w:adjustRightInd w:val="0"/>
        <w:contextualSpacing/>
        <w:rPr>
          <w:rFonts w:eastAsia="Calibri"/>
          <w:lang w:eastAsia="en-US"/>
        </w:rPr>
      </w:pPr>
      <w:r w:rsidRPr="002C5319">
        <w:rPr>
          <w:rFonts w:eastAsia="Calibri"/>
          <w:lang w:eastAsia="en-US"/>
        </w:rPr>
        <w:t>Det skal ikke foregå noen diskriminering i arbeidslivet basert på etnisk tilhørighet, religion, alder, uførhet, kjønn, ekteskapsstatus, seksuell orientering, fagforeningsmedlemskap eller politisk tilhørighet.</w:t>
      </w:r>
    </w:p>
    <w:p w14:paraId="4D222BD9" w14:textId="77777777" w:rsidR="00297B24" w:rsidRPr="002C5319" w:rsidRDefault="00297B24" w:rsidP="00297B24">
      <w:pPr>
        <w:autoSpaceDE w:val="0"/>
        <w:autoSpaceDN w:val="0"/>
        <w:adjustRightInd w:val="0"/>
        <w:rPr>
          <w:rFonts w:eastAsia="Calibri"/>
          <w:lang w:eastAsia="en-US"/>
        </w:rPr>
      </w:pPr>
    </w:p>
    <w:p w14:paraId="32F90E28" w14:textId="77777777" w:rsidR="00297B24" w:rsidRPr="005B1DDE" w:rsidRDefault="00297B24" w:rsidP="00297B24">
      <w:pPr>
        <w:autoSpaceDE w:val="0"/>
        <w:autoSpaceDN w:val="0"/>
        <w:adjustRightInd w:val="0"/>
        <w:rPr>
          <w:rFonts w:eastAsia="Calibri"/>
          <w:lang w:eastAsia="en-US"/>
        </w:rPr>
      </w:pPr>
      <w:r w:rsidRPr="005B1DDE">
        <w:rPr>
          <w:rFonts w:eastAsia="Calibri"/>
          <w:lang w:eastAsia="en-US"/>
        </w:rPr>
        <w:lastRenderedPageBreak/>
        <w:t>Organisasjonsfrihet og retten til kollektive forhandlinger (ILO-konvensjon nr. 87 og 98)</w:t>
      </w:r>
    </w:p>
    <w:p w14:paraId="17A0E4B5" w14:textId="77777777" w:rsidR="00297B24" w:rsidRPr="005B1DDE" w:rsidRDefault="00297B24" w:rsidP="00484F9C">
      <w:pPr>
        <w:pStyle w:val="Listeavsnitt"/>
        <w:numPr>
          <w:ilvl w:val="0"/>
          <w:numId w:val="20"/>
        </w:numPr>
        <w:autoSpaceDE w:val="0"/>
        <w:autoSpaceDN w:val="0"/>
        <w:adjustRightInd w:val="0"/>
        <w:contextualSpacing/>
        <w:rPr>
          <w:rFonts w:eastAsia="Calibri"/>
          <w:lang w:eastAsia="en-US"/>
        </w:rPr>
      </w:pPr>
      <w:r w:rsidRPr="005B1DDE">
        <w:rPr>
          <w:rFonts w:eastAsia="Calibri"/>
          <w:lang w:eastAsia="en-US"/>
        </w:rPr>
        <w:t>Arbeiderne skal uten unntak ha rett til å slutte seg til eller etablere fagforeninger etter eget valg, og å forhandle kollektivt.</w:t>
      </w:r>
    </w:p>
    <w:p w14:paraId="1272B4DF" w14:textId="77777777" w:rsidR="00297B24" w:rsidRPr="005B1DDE" w:rsidRDefault="00297B24" w:rsidP="00484F9C">
      <w:pPr>
        <w:pStyle w:val="Listeavsnitt"/>
        <w:numPr>
          <w:ilvl w:val="0"/>
          <w:numId w:val="20"/>
        </w:numPr>
        <w:autoSpaceDE w:val="0"/>
        <w:autoSpaceDN w:val="0"/>
        <w:adjustRightInd w:val="0"/>
        <w:contextualSpacing/>
        <w:rPr>
          <w:rFonts w:eastAsia="Calibri"/>
          <w:lang w:eastAsia="en-US"/>
        </w:rPr>
      </w:pPr>
      <w:r w:rsidRPr="005B1DDE">
        <w:rPr>
          <w:rFonts w:eastAsia="Calibri"/>
          <w:lang w:eastAsia="en-US"/>
        </w:rPr>
        <w:t>Dersom disse rettigheter er begrens</w:t>
      </w:r>
      <w:r w:rsidR="00F840E7" w:rsidRPr="005B1DDE">
        <w:rPr>
          <w:rFonts w:eastAsia="Calibri"/>
          <w:lang w:eastAsia="en-US"/>
        </w:rPr>
        <w:t>et eller under utvikling, skal L</w:t>
      </w:r>
      <w:r w:rsidRPr="005B1DDE">
        <w:rPr>
          <w:rFonts w:eastAsia="Calibri"/>
          <w:lang w:eastAsia="en-US"/>
        </w:rPr>
        <w:t>everandøren medvirke til at de ansatte får møte ledelsen for å diskutere lønns- og arbeidsvilkår uten at dette får negative konsekvenser for arbeiderne.</w:t>
      </w:r>
    </w:p>
    <w:p w14:paraId="55917C91" w14:textId="77777777" w:rsidR="00297B24" w:rsidRPr="005B1DDE" w:rsidRDefault="00297B24" w:rsidP="00297B24">
      <w:pPr>
        <w:autoSpaceDE w:val="0"/>
        <w:autoSpaceDN w:val="0"/>
        <w:adjustRightInd w:val="0"/>
        <w:rPr>
          <w:rFonts w:eastAsia="Calibri"/>
          <w:lang w:eastAsia="en-US"/>
        </w:rPr>
      </w:pPr>
    </w:p>
    <w:p w14:paraId="4964B14C" w14:textId="77777777" w:rsidR="00297B24" w:rsidRPr="005B1DDE" w:rsidRDefault="00297B24" w:rsidP="00297B24">
      <w:pPr>
        <w:autoSpaceDE w:val="0"/>
        <w:autoSpaceDN w:val="0"/>
        <w:adjustRightInd w:val="0"/>
        <w:rPr>
          <w:rFonts w:eastAsia="Calibri"/>
          <w:lang w:eastAsia="en-US"/>
        </w:rPr>
      </w:pPr>
      <w:r w:rsidRPr="005B1DDE">
        <w:rPr>
          <w:rFonts w:eastAsia="Calibri"/>
          <w:lang w:eastAsia="en-US"/>
        </w:rPr>
        <w:t>Leverandør</w:t>
      </w:r>
      <w:r w:rsidR="003C1C0A" w:rsidRPr="005B1DDE">
        <w:rPr>
          <w:rFonts w:eastAsia="Calibri"/>
          <w:lang w:eastAsia="en-US"/>
        </w:rPr>
        <w:t>en</w:t>
      </w:r>
      <w:r w:rsidRPr="005B1DDE">
        <w:rPr>
          <w:rFonts w:eastAsia="Calibri"/>
          <w:lang w:eastAsia="en-US"/>
        </w:rPr>
        <w:t xml:space="preserve"> er forpliktet til å etterleve de ovennevnte krav i egen virksomhet, samt bidra til etterlevelse hos den eller de underleverandører som medvirker til oppfyllelse av denne kontrakt.</w:t>
      </w:r>
    </w:p>
    <w:p w14:paraId="36F29CA8" w14:textId="77777777" w:rsidR="00297B24" w:rsidRPr="005B1DDE" w:rsidRDefault="00297B24" w:rsidP="003C1C0A">
      <w:pPr>
        <w:autoSpaceDE w:val="0"/>
        <w:autoSpaceDN w:val="0"/>
        <w:adjustRightInd w:val="0"/>
        <w:rPr>
          <w:rFonts w:eastAsia="Calibri"/>
          <w:lang w:eastAsia="en-US"/>
        </w:rPr>
      </w:pPr>
      <w:r w:rsidRPr="005B1DDE">
        <w:rPr>
          <w:rFonts w:eastAsia="Calibri"/>
          <w:lang w:eastAsia="en-US"/>
        </w:rPr>
        <w:t>På oppfordring fra Kunden skal dette arbeidet dokumenteres innen rimelig tid</w:t>
      </w:r>
      <w:r w:rsidR="003C1C0A" w:rsidRPr="005B1DDE">
        <w:rPr>
          <w:rFonts w:eastAsia="Calibri"/>
          <w:lang w:eastAsia="en-US"/>
        </w:rPr>
        <w:t xml:space="preserve">. </w:t>
      </w:r>
    </w:p>
    <w:p w14:paraId="1470B007" w14:textId="77777777" w:rsidR="00297B24" w:rsidRPr="005B1DDE" w:rsidRDefault="00297B24" w:rsidP="00297B24">
      <w:pPr>
        <w:autoSpaceDE w:val="0"/>
        <w:autoSpaceDN w:val="0"/>
        <w:adjustRightInd w:val="0"/>
        <w:rPr>
          <w:rFonts w:eastAsia="Calibri"/>
          <w:lang w:eastAsia="en-US"/>
        </w:rPr>
      </w:pPr>
    </w:p>
    <w:p w14:paraId="074CE91F" w14:textId="3EE87A3F" w:rsidR="00B909B3" w:rsidRPr="00E9600C" w:rsidRDefault="00297B24" w:rsidP="00E9600C">
      <w:pPr>
        <w:autoSpaceDE w:val="0"/>
        <w:autoSpaceDN w:val="0"/>
        <w:adjustRightInd w:val="0"/>
        <w:rPr>
          <w:rFonts w:eastAsia="Calibri"/>
          <w:lang w:eastAsia="en-US"/>
        </w:rPr>
      </w:pPr>
      <w:r w:rsidRPr="005B1DDE">
        <w:rPr>
          <w:rFonts w:eastAsia="Calibri"/>
          <w:lang w:eastAsia="en-US"/>
        </w:rPr>
        <w:t xml:space="preserve">Brudd på kravene ovenfor innebærer kontraktsbrudd. Ved kontraktsbrudd plikter </w:t>
      </w:r>
      <w:r w:rsidR="003C1C0A" w:rsidRPr="005B1DDE">
        <w:rPr>
          <w:rFonts w:eastAsia="Calibri"/>
          <w:lang w:eastAsia="en-US"/>
        </w:rPr>
        <w:t>L</w:t>
      </w:r>
      <w:r w:rsidRPr="005B1DDE">
        <w:rPr>
          <w:rFonts w:eastAsia="Calibri"/>
          <w:lang w:eastAsia="en-US"/>
        </w:rPr>
        <w:t>everandøren å rette opp i de påpekte manglene innen den tidsfrist som Kunden bestemmer, så lenge denne ikke er usaklig kort. Rettelsene skal dokumenteres skriftlig i henhold til Kundens dokumentasjonskrav. Ved vesentlige brudd, eller ved manglende oppretting, kan oppdragsgiver heve rammeavtalen.</w:t>
      </w:r>
    </w:p>
    <w:p w14:paraId="2C980A41" w14:textId="77777777" w:rsidR="00F53346" w:rsidRPr="005B1DDE" w:rsidRDefault="00F53346"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00716303" w14:textId="4A16888E" w:rsidR="00A02CE2" w:rsidRPr="00E9600C" w:rsidRDefault="00873323" w:rsidP="00A02CE2">
      <w:pPr>
        <w:pStyle w:val="Overskrift1"/>
        <w:rPr>
          <w:rFonts w:cs="Arial"/>
        </w:rPr>
      </w:pPr>
      <w:bookmarkStart w:id="14" w:name="_Toc219893397"/>
      <w:r w:rsidRPr="005B1DDE">
        <w:rPr>
          <w:rFonts w:cs="Arial"/>
        </w:rPr>
        <w:t xml:space="preserve">Pris og </w:t>
      </w:r>
      <w:r w:rsidR="00590AAE" w:rsidRPr="005B1DDE">
        <w:rPr>
          <w:rFonts w:cs="Arial"/>
        </w:rPr>
        <w:t>b</w:t>
      </w:r>
      <w:r w:rsidRPr="005B1DDE">
        <w:rPr>
          <w:rFonts w:cs="Arial"/>
        </w:rPr>
        <w:t>etaling</w:t>
      </w:r>
      <w:bookmarkEnd w:id="14"/>
    </w:p>
    <w:p w14:paraId="508DFF9F" w14:textId="3A7B6583" w:rsidR="006A437A" w:rsidRPr="005B1DDE" w:rsidRDefault="00A02CE2" w:rsidP="00E9600C">
      <w:r w:rsidRPr="005B1DDE">
        <w:t xml:space="preserve">Priser og betalingsvilkår </w:t>
      </w:r>
      <w:r w:rsidRPr="00DD12BA">
        <w:t>fremgår av Bilag 6.</w:t>
      </w:r>
      <w:r w:rsidRPr="005B1DDE">
        <w:t xml:space="preserve"> </w:t>
      </w:r>
    </w:p>
    <w:p w14:paraId="729459DA" w14:textId="77777777" w:rsidR="00FD768C" w:rsidRPr="005B1DDE" w:rsidRDefault="00FD768C"/>
    <w:p w14:paraId="10C96931" w14:textId="04F55F68" w:rsidR="00765A55" w:rsidRPr="00E9600C" w:rsidRDefault="0020055F" w:rsidP="00765A55">
      <w:pPr>
        <w:pStyle w:val="Overskrift1"/>
        <w:rPr>
          <w:rFonts w:cs="Arial"/>
        </w:rPr>
      </w:pPr>
      <w:bookmarkStart w:id="15" w:name="_Toc219893398"/>
      <w:r w:rsidRPr="002A31C4">
        <w:rPr>
          <w:rFonts w:cs="Arial"/>
        </w:rPr>
        <w:t>Tildeling av oppdrag og avtaler under rammeavtalen</w:t>
      </w:r>
      <w:bookmarkEnd w:id="15"/>
    </w:p>
    <w:p w14:paraId="23A90D39" w14:textId="77777777" w:rsidR="00322659" w:rsidRPr="005B1DDE" w:rsidRDefault="00322659" w:rsidP="00F356E6">
      <w:pPr>
        <w:pStyle w:val="Overskrift2"/>
        <w:rPr>
          <w:rFonts w:cs="Arial"/>
          <w:lang w:val="nn-NO"/>
        </w:rPr>
      </w:pPr>
      <w:bookmarkStart w:id="16" w:name="_Toc219893399"/>
      <w:bookmarkStart w:id="17" w:name="_Toc78262372"/>
      <w:r w:rsidRPr="005B1DDE">
        <w:rPr>
          <w:rFonts w:cs="Arial"/>
          <w:lang w:val="nn-NO"/>
        </w:rPr>
        <w:t>Myndighet</w:t>
      </w:r>
      <w:bookmarkEnd w:id="16"/>
    </w:p>
    <w:p w14:paraId="276D0499" w14:textId="77777777" w:rsidR="00322659" w:rsidRPr="005B1DDE" w:rsidRDefault="00322659" w:rsidP="00322659">
      <w:r w:rsidRPr="005B1DDE">
        <w:t>Bestemmelser om hvem som kan tildele og følge opp kontrakter hos Kun</w:t>
      </w:r>
      <w:r w:rsidR="001F1680">
        <w:t>den, er gitt i B</w:t>
      </w:r>
      <w:r w:rsidRPr="005B1DDE">
        <w:t xml:space="preserve">ilag 4. </w:t>
      </w:r>
    </w:p>
    <w:p w14:paraId="7A207F8B" w14:textId="77777777" w:rsidR="00B158C7" w:rsidRPr="005B1DDE" w:rsidRDefault="00B158C7" w:rsidP="00B158C7">
      <w:pPr>
        <w:rPr>
          <w:color w:val="FF0000"/>
        </w:rPr>
      </w:pPr>
    </w:p>
    <w:p w14:paraId="4BC9E8F0" w14:textId="77777777" w:rsidR="00B158C7" w:rsidRPr="005B1DDE" w:rsidRDefault="00B158C7" w:rsidP="00C64655">
      <w:pPr>
        <w:pStyle w:val="Overskrift2"/>
        <w:tabs>
          <w:tab w:val="left" w:pos="431"/>
        </w:tabs>
        <w:ind w:left="270" w:firstLine="0"/>
        <w:rPr>
          <w:rFonts w:cs="Arial"/>
        </w:rPr>
      </w:pPr>
      <w:bookmarkStart w:id="18" w:name="_Toc297280366"/>
      <w:bookmarkStart w:id="19" w:name="_Toc219893400"/>
      <w:r w:rsidRPr="005B1DDE">
        <w:rPr>
          <w:rFonts w:cs="Arial"/>
        </w:rPr>
        <w:t>Tildelingsavtaler</w:t>
      </w:r>
      <w:bookmarkEnd w:id="18"/>
      <w:bookmarkEnd w:id="19"/>
      <w:r w:rsidRPr="005B1DDE">
        <w:rPr>
          <w:rFonts w:cs="Arial"/>
        </w:rPr>
        <w:t xml:space="preserve"> </w:t>
      </w:r>
    </w:p>
    <w:p w14:paraId="1BFA1954" w14:textId="77777777" w:rsidR="00B158C7" w:rsidRPr="005B1DDE" w:rsidRDefault="00B158C7" w:rsidP="00B158C7">
      <w:pPr>
        <w:tabs>
          <w:tab w:val="left" w:pos="708"/>
          <w:tab w:val="left" w:pos="1416"/>
          <w:tab w:val="left" w:pos="2124"/>
          <w:tab w:val="left" w:pos="2832"/>
          <w:tab w:val="left" w:pos="3540"/>
          <w:tab w:val="left" w:pos="4248"/>
          <w:tab w:val="left" w:pos="4956"/>
          <w:tab w:val="left" w:pos="5664"/>
          <w:tab w:val="left" w:pos="6372"/>
          <w:tab w:val="left" w:pos="7080"/>
          <w:tab w:val="left" w:pos="7714"/>
        </w:tabs>
        <w:rPr>
          <w:color w:val="FF0000"/>
        </w:rPr>
      </w:pPr>
    </w:p>
    <w:p w14:paraId="64AA72B2" w14:textId="77777777" w:rsidR="00DB75F1" w:rsidRPr="00DD12BA" w:rsidRDefault="00DB75F1" w:rsidP="00B158C7">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DD12BA">
        <w:t>Se bilag 3 for bestemmelser om tildelingsavtaler.</w:t>
      </w:r>
    </w:p>
    <w:p w14:paraId="79FF05EE" w14:textId="77777777" w:rsidR="00925E1B" w:rsidRPr="00DD12BA" w:rsidRDefault="00925E1B" w:rsidP="00B158C7">
      <w:pPr>
        <w:tabs>
          <w:tab w:val="left" w:pos="708"/>
          <w:tab w:val="left" w:pos="1416"/>
          <w:tab w:val="left" w:pos="2124"/>
          <w:tab w:val="left" w:pos="2832"/>
          <w:tab w:val="left" w:pos="3540"/>
          <w:tab w:val="left" w:pos="4248"/>
          <w:tab w:val="left" w:pos="4956"/>
          <w:tab w:val="left" w:pos="5664"/>
          <w:tab w:val="left" w:pos="6372"/>
          <w:tab w:val="left" w:pos="7080"/>
          <w:tab w:val="left" w:pos="7714"/>
        </w:tabs>
        <w:rPr>
          <w:color w:val="FF0000"/>
        </w:rPr>
      </w:pPr>
    </w:p>
    <w:p w14:paraId="59A1501C" w14:textId="6910847F" w:rsidR="00B158C7" w:rsidRPr="005B1DDE" w:rsidRDefault="00B158C7" w:rsidP="00E9600C">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DD12BA">
        <w:t>Hvis det i rammeavtaleperioden publiseres nye eller ajourførte standardavtaler innenfor de aktuelle tjeneste- eller leveranseområdene, kan Kunden anmode Leverandøren om at nye eller ajourførte standardavtaler skal benyttes ved tildeling av kontrakt. Endring til nye eller ajourførte standardavtaler for tildeling av kontrakt skal fremgå av Bilag 8. Det forutsettes at Kunde og Leverandør er enige, etter eventuelle forhandlinger, for at en eller flere nye eller ajourførte standardavtaler skal kunne tas i bruk.</w:t>
      </w:r>
      <w:r w:rsidR="00DB75F1" w:rsidRPr="00DD12BA">
        <w:t xml:space="preserve"> Partene kan i felleskap avtale bruk av andre relevante standardavtaler for de enkelte oppdrag.</w:t>
      </w:r>
      <w:r w:rsidR="00DB75F1">
        <w:t xml:space="preserve"> </w:t>
      </w:r>
    </w:p>
    <w:p w14:paraId="1C8B2AB3" w14:textId="77777777" w:rsidR="00D0041E" w:rsidRPr="005B1DDE" w:rsidRDefault="00D0041E" w:rsidP="00D0041E"/>
    <w:p w14:paraId="21F1D76A" w14:textId="77777777" w:rsidR="00E207AC" w:rsidRPr="005B1DDE" w:rsidRDefault="00B171BB" w:rsidP="00F356E6">
      <w:pPr>
        <w:pStyle w:val="Overskrift1"/>
        <w:rPr>
          <w:rFonts w:cs="Arial"/>
        </w:rPr>
      </w:pPr>
      <w:bookmarkStart w:id="20" w:name="TOC506169169"/>
      <w:bookmarkStart w:id="21" w:name="_Toc219893401"/>
      <w:r w:rsidRPr="005B1DDE">
        <w:rPr>
          <w:rFonts w:cs="Arial"/>
        </w:rPr>
        <w:t>L</w:t>
      </w:r>
      <w:r w:rsidR="0061056F" w:rsidRPr="005B1DDE">
        <w:rPr>
          <w:rFonts w:cs="Arial"/>
        </w:rPr>
        <w:t>ever</w:t>
      </w:r>
      <w:r w:rsidRPr="005B1DDE">
        <w:rPr>
          <w:rFonts w:cs="Arial"/>
        </w:rPr>
        <w:t>ing av tjenester</w:t>
      </w:r>
      <w:bookmarkEnd w:id="20"/>
      <w:bookmarkEnd w:id="21"/>
      <w:r w:rsidR="00E207AC" w:rsidRPr="005B1DDE">
        <w:rPr>
          <w:rFonts w:cs="Arial"/>
        </w:rPr>
        <w:t xml:space="preserve"> </w:t>
      </w:r>
    </w:p>
    <w:p w14:paraId="55E1D4CC" w14:textId="77777777" w:rsidR="00247913" w:rsidRPr="005B1DDE" w:rsidRDefault="00247913" w:rsidP="00247913"/>
    <w:p w14:paraId="53AD8766" w14:textId="77777777" w:rsidR="0061056F" w:rsidRPr="005B1DDE" w:rsidRDefault="0061056F" w:rsidP="0061056F">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Leverandøren skal kunne levere tjenester innenfor de områdene som er beskrevet i Bilag 1 og 2 til denne</w:t>
      </w:r>
      <w:r w:rsidR="00322659" w:rsidRPr="005B1DDE">
        <w:t xml:space="preserve"> rammeavtalen. Dette innebærer </w:t>
      </w:r>
      <w:r w:rsidRPr="005B1DDE">
        <w:t xml:space="preserve">at leverandøren er forpliktet til å tilby Kunden </w:t>
      </w:r>
      <w:r w:rsidR="00F92F16" w:rsidRPr="005B1DDE">
        <w:t>ressurser med tilsvarende eller bedre relevant kompetanse som ressurser som er synliggjort i ved inngangen til rammeavtalen</w:t>
      </w:r>
      <w:r w:rsidRPr="005B1DDE">
        <w:t xml:space="preserve">. </w:t>
      </w:r>
    </w:p>
    <w:p w14:paraId="43304678" w14:textId="77777777" w:rsidR="0061056F" w:rsidRPr="005B1DDE" w:rsidRDefault="0061056F" w:rsidP="0061056F">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299D52D0" w14:textId="2B8B4951" w:rsidR="0061056F" w:rsidRPr="005B1DDE" w:rsidRDefault="0061056F" w:rsidP="0061056F">
      <w:pPr>
        <w:pStyle w:val="Default"/>
        <w:rPr>
          <w:color w:val="auto"/>
          <w:sz w:val="22"/>
          <w:szCs w:val="22"/>
        </w:rPr>
      </w:pPr>
      <w:r w:rsidRPr="005B1DDE">
        <w:rPr>
          <w:color w:val="auto"/>
          <w:sz w:val="22"/>
          <w:szCs w:val="22"/>
        </w:rPr>
        <w:t>Tidsfrister for oppstart av tjenester skal avtales mellom Kunden og Leverandøren</w:t>
      </w:r>
      <w:r w:rsidR="009D23B4" w:rsidRPr="005B1DDE">
        <w:rPr>
          <w:color w:val="auto"/>
          <w:sz w:val="22"/>
          <w:szCs w:val="22"/>
        </w:rPr>
        <w:t xml:space="preserve"> i den enkelte tildelingsavtale.</w:t>
      </w:r>
      <w:r w:rsidR="002F172A" w:rsidRPr="005B1DDE">
        <w:rPr>
          <w:color w:val="auto"/>
          <w:sz w:val="22"/>
          <w:szCs w:val="22"/>
        </w:rPr>
        <w:t xml:space="preserve"> Leverandøren skal uansett kunne starte opp leveransen senest 14 dager etter signering av avropsskjema.</w:t>
      </w:r>
    </w:p>
    <w:p w14:paraId="137ECB95" w14:textId="77777777" w:rsidR="0061056F" w:rsidRPr="005B1DDE" w:rsidRDefault="0061056F" w:rsidP="00E207AC">
      <w:pPr>
        <w:pStyle w:val="Default"/>
        <w:rPr>
          <w:sz w:val="22"/>
          <w:szCs w:val="22"/>
        </w:rPr>
      </w:pPr>
    </w:p>
    <w:p w14:paraId="0254DAB1" w14:textId="77777777" w:rsidR="001C4907" w:rsidRPr="005B1DDE" w:rsidRDefault="00387A23" w:rsidP="00F356E6">
      <w:pPr>
        <w:pStyle w:val="Overskrift1"/>
        <w:rPr>
          <w:rFonts w:cs="Arial"/>
        </w:rPr>
      </w:pPr>
      <w:bookmarkStart w:id="22" w:name="_Ref366783359"/>
      <w:bookmarkStart w:id="23" w:name="_Toc219893402"/>
      <w:r w:rsidRPr="005B1DDE">
        <w:rPr>
          <w:rFonts w:cs="Arial"/>
        </w:rPr>
        <w:lastRenderedPageBreak/>
        <w:t xml:space="preserve">Disponering av </w:t>
      </w:r>
      <w:r w:rsidR="002F172A" w:rsidRPr="005B1DDE">
        <w:rPr>
          <w:rFonts w:cs="Arial"/>
          <w:lang w:val="nn-NO"/>
        </w:rPr>
        <w:t xml:space="preserve">og krav til </w:t>
      </w:r>
      <w:r w:rsidRPr="005B1DDE">
        <w:rPr>
          <w:rFonts w:cs="Arial"/>
        </w:rPr>
        <w:t>personell</w:t>
      </w:r>
      <w:bookmarkEnd w:id="22"/>
      <w:bookmarkEnd w:id="23"/>
    </w:p>
    <w:p w14:paraId="0C565753" w14:textId="77777777" w:rsidR="00247913" w:rsidRPr="005B1DDE" w:rsidRDefault="00247913" w:rsidP="00247913"/>
    <w:p w14:paraId="6760C645" w14:textId="77777777" w:rsidR="00965BCC" w:rsidRPr="005B1DDE" w:rsidRDefault="00387A23" w:rsidP="001B3E31">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Leverandøren skal stille personell til rådighet som sikrer at arbeidet utføres på en mest mulig effektiv måte og med den forventede kvalitet. Leverandøren har ansvar for at tilbudt personell har relevant kompetanse i forhold til de tjenester som det tildeles kontrakter for.</w:t>
      </w:r>
      <w:r w:rsidR="00965BCC" w:rsidRPr="005B1DDE">
        <w:rPr>
          <w:rFonts w:ascii="Arial" w:eastAsia="Times New Roman" w:hAnsi="Arial" w:cs="Arial"/>
          <w:color w:val="auto"/>
          <w:sz w:val="22"/>
          <w:szCs w:val="22"/>
        </w:rPr>
        <w:t xml:space="preserve"> </w:t>
      </w:r>
    </w:p>
    <w:p w14:paraId="06A341F7" w14:textId="77777777" w:rsidR="00965BCC" w:rsidRPr="005B1DDE" w:rsidRDefault="00965BCC" w:rsidP="001B3E31">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4026636B" w14:textId="13C6A95E" w:rsidR="00387A23" w:rsidRPr="005B1DDE" w:rsidRDefault="00965BCC" w:rsidP="001B3E31">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 xml:space="preserve">Krav til konsulenter fremgår av bilag 1 Kundens </w:t>
      </w:r>
      <w:r w:rsidR="00506634" w:rsidRPr="00506634">
        <w:rPr>
          <w:rFonts w:ascii="Arial" w:eastAsia="Times New Roman" w:hAnsi="Arial" w:cs="Arial"/>
          <w:color w:val="auto"/>
          <w:sz w:val="22"/>
          <w:szCs w:val="22"/>
        </w:rPr>
        <w:t>kravspesifikasjon</w:t>
      </w:r>
      <w:r w:rsidRPr="005B1DDE">
        <w:rPr>
          <w:rFonts w:ascii="Arial" w:eastAsia="Times New Roman" w:hAnsi="Arial" w:cs="Arial"/>
          <w:color w:val="auto"/>
          <w:sz w:val="22"/>
          <w:szCs w:val="22"/>
        </w:rPr>
        <w:t xml:space="preserve">. </w:t>
      </w:r>
    </w:p>
    <w:p w14:paraId="1BC0CCAD" w14:textId="77777777" w:rsidR="008712B5" w:rsidRPr="005B1DDE" w:rsidRDefault="008712B5" w:rsidP="00387A23">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4E78C34B" w14:textId="77777777" w:rsidR="00387A23" w:rsidRPr="005B1DDE" w:rsidRDefault="00387A23" w:rsidP="00387A23">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 xml:space="preserve">Kunden forbeholder seg retten til å skifte ut personell, dersom det foreligger saklig grunn. Et eksempel på saklig grunn kan være endring av behov. Kunden skal begrunne et krav om skifte, skriftlig eller muntlig etter Leverandørens ønske. Leverandøren skal i slikt tilfelle erstatte aktuelt personell så raskt som mulig, og i henhold til tidsfrister for oppstart av tjenesten, fra mottatt skriftlig henvendelse fra Kunden. </w:t>
      </w:r>
    </w:p>
    <w:p w14:paraId="09E8E1CD" w14:textId="77777777" w:rsidR="00387A23" w:rsidRPr="005B1DDE" w:rsidRDefault="00387A23" w:rsidP="00387A23">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462B28E0" w14:textId="77777777" w:rsidR="00387A23" w:rsidRPr="005B1DDE" w:rsidRDefault="00387A23" w:rsidP="00387A23">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 xml:space="preserve">Leverandøren kan bytte </w:t>
      </w:r>
      <w:r w:rsidR="00C61B6F" w:rsidRPr="005B1DDE">
        <w:rPr>
          <w:rFonts w:ascii="Arial" w:eastAsia="Times New Roman" w:hAnsi="Arial" w:cs="Arial"/>
          <w:color w:val="auto"/>
          <w:sz w:val="22"/>
          <w:szCs w:val="22"/>
        </w:rPr>
        <w:t>personell</w:t>
      </w:r>
      <w:r w:rsidRPr="005B1DDE">
        <w:rPr>
          <w:rFonts w:ascii="Arial" w:eastAsia="Times New Roman" w:hAnsi="Arial" w:cs="Arial"/>
          <w:color w:val="auto"/>
          <w:sz w:val="22"/>
          <w:szCs w:val="22"/>
        </w:rPr>
        <w:t xml:space="preserve"> bare dersom det foreligger saklig grunn. Saklig grunn i denne sammenheng kan for eksempel være at personellet slutter i sin stilling hos Leverandøren eller går ut i permisjon. Leverandøren må ha Kundens skriftlige samtykke, og bytte kan tidligst skje 30 kalenderdager etter at Leverandøren har varslet Kunden skriftlig.</w:t>
      </w:r>
    </w:p>
    <w:p w14:paraId="00CBE415" w14:textId="77777777" w:rsidR="00387A23" w:rsidRPr="005B1DDE" w:rsidRDefault="00387A23" w:rsidP="00387A23">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sz w:val="22"/>
        </w:rPr>
      </w:pPr>
    </w:p>
    <w:p w14:paraId="28F9B0C7" w14:textId="77777777" w:rsidR="00C71245" w:rsidRPr="005B1DDE" w:rsidRDefault="00C71245" w:rsidP="00F356E6">
      <w:pPr>
        <w:pStyle w:val="Overskrift1"/>
        <w:rPr>
          <w:rFonts w:cs="Arial"/>
        </w:rPr>
      </w:pPr>
      <w:bookmarkStart w:id="24" w:name="_Toc296006785"/>
      <w:bookmarkStart w:id="25" w:name="_Toc219893403"/>
      <w:r w:rsidRPr="005B1DDE">
        <w:rPr>
          <w:rFonts w:cs="Arial"/>
        </w:rPr>
        <w:t>Bruk av underleverandører</w:t>
      </w:r>
      <w:bookmarkEnd w:id="24"/>
      <w:bookmarkEnd w:id="25"/>
    </w:p>
    <w:p w14:paraId="0DFF9026" w14:textId="77777777" w:rsidR="002769C9" w:rsidRPr="005B1DDE" w:rsidRDefault="002769C9" w:rsidP="008712B5"/>
    <w:p w14:paraId="2049B638" w14:textId="77777777" w:rsidR="00C71245" w:rsidRPr="005B1DDE" w:rsidRDefault="00C71245" w:rsidP="008712B5">
      <w:r w:rsidRPr="005B1DDE">
        <w:t>Leverandøren er ansvarlig for gjennomføringen og resultatet av underleverandørers arbeid, på samme måte som om Leverandøren selv sto for utførelsen.</w:t>
      </w:r>
    </w:p>
    <w:p w14:paraId="46E04B36" w14:textId="77777777" w:rsidR="002808DE" w:rsidRPr="005B1DDE" w:rsidRDefault="002808DE" w:rsidP="002808DE"/>
    <w:p w14:paraId="25B2360A" w14:textId="77777777" w:rsidR="00C71245" w:rsidRPr="005B1DDE" w:rsidRDefault="00C71245" w:rsidP="00DB72BD">
      <w:pPr>
        <w:spacing w:after="200"/>
      </w:pPr>
      <w:r w:rsidRPr="005B1DDE">
        <w:t>Dersom underleverandør benytter avtalevilkår som er begrenset i forhold til Leverandørens vilkår, kan disse bare gjøres gjeldende overfor Kunden dersom dette er uttrykkelig og skriftlig akseptert av Kunden.</w:t>
      </w:r>
    </w:p>
    <w:p w14:paraId="40CFF081" w14:textId="77777777" w:rsidR="00C71245" w:rsidRPr="005B1DDE" w:rsidRDefault="00DB72BD" w:rsidP="00DB72BD">
      <w:pPr>
        <w:spacing w:after="200"/>
      </w:pPr>
      <w:r w:rsidRPr="005B1DDE">
        <w:t xml:space="preserve">Dersom </w:t>
      </w:r>
      <w:r w:rsidR="00C71245" w:rsidRPr="005B1DDE">
        <w:t>Leverandør</w:t>
      </w:r>
      <w:r w:rsidRPr="005B1DDE">
        <w:t>en</w:t>
      </w:r>
      <w:r w:rsidR="00C71245" w:rsidRPr="005B1DDE">
        <w:t xml:space="preserve"> skifter underleverandør eller </w:t>
      </w:r>
      <w:r w:rsidRPr="005B1DDE">
        <w:t xml:space="preserve">tilknytter seg flere, </w:t>
      </w:r>
      <w:r w:rsidR="00C71245" w:rsidRPr="005B1DDE">
        <w:t>skal Kunden informeres skriftlig og uten ugrunnet opphold.</w:t>
      </w:r>
      <w:r w:rsidRPr="005B1DDE">
        <w:t xml:space="preserve"> </w:t>
      </w:r>
      <w:r w:rsidR="00C71245" w:rsidRPr="005B1DDE">
        <w:t xml:space="preserve">Kunden kan nekte å godkjenne underleverandør hvis det foreligger saklig grunn for det.  </w:t>
      </w:r>
    </w:p>
    <w:p w14:paraId="044A5AA9" w14:textId="77777777" w:rsidR="002808DE" w:rsidRPr="005B1DDE" w:rsidRDefault="00DB72BD" w:rsidP="00DB72BD">
      <w:pPr>
        <w:spacing w:after="200"/>
      </w:pPr>
      <w:r w:rsidRPr="005B1DDE">
        <w:t xml:space="preserve">For </w:t>
      </w:r>
      <w:r w:rsidR="002808DE" w:rsidRPr="005B1DDE">
        <w:t>bruk av</w:t>
      </w:r>
      <w:r w:rsidRPr="005B1DDE">
        <w:t xml:space="preserve"> underleverandør </w:t>
      </w:r>
      <w:r w:rsidR="002808DE" w:rsidRPr="005B1DDE">
        <w:t>til gjennomføring av avrop skal det fylles ut en f</w:t>
      </w:r>
      <w:r w:rsidRPr="005B1DDE">
        <w:t>orpliktelseserklæring</w:t>
      </w:r>
      <w:r w:rsidR="002808DE" w:rsidRPr="005B1DDE">
        <w:t xml:space="preserve"> der underleverandøren forplikter seg til utføring i samsvar med avropet</w:t>
      </w:r>
      <w:r w:rsidRPr="005B1DDE">
        <w:t>.</w:t>
      </w:r>
      <w:r w:rsidR="00E267AD" w:rsidRPr="005B1DDE">
        <w:t xml:space="preserve"> Det skal også fremlegges skatteattester, HMS egenerklæring og firmaa</w:t>
      </w:r>
      <w:r w:rsidR="002808DE" w:rsidRPr="005B1DDE">
        <w:t>ttest for hver underleverandør.</w:t>
      </w:r>
    </w:p>
    <w:p w14:paraId="3384B80C" w14:textId="77777777" w:rsidR="00C71245" w:rsidRPr="005B1DDE" w:rsidRDefault="00C71245" w:rsidP="001B3E31">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sz w:val="22"/>
        </w:rPr>
      </w:pPr>
    </w:p>
    <w:p w14:paraId="0595761C" w14:textId="77777777" w:rsidR="001C4907" w:rsidRPr="005B1DDE" w:rsidRDefault="00387A23" w:rsidP="00F356E6">
      <w:pPr>
        <w:pStyle w:val="Overskrift1"/>
        <w:rPr>
          <w:rFonts w:cs="Arial"/>
        </w:rPr>
      </w:pPr>
      <w:bookmarkStart w:id="26" w:name="_Toc219893404"/>
      <w:bookmarkEnd w:id="17"/>
      <w:r w:rsidRPr="005B1DDE">
        <w:rPr>
          <w:rFonts w:cs="Arial"/>
        </w:rPr>
        <w:t>Bruk av tredjepart</w:t>
      </w:r>
      <w:bookmarkEnd w:id="26"/>
    </w:p>
    <w:p w14:paraId="51E0CA2A" w14:textId="77777777" w:rsidR="00247913" w:rsidRPr="005B1DDE" w:rsidRDefault="00247913" w:rsidP="00247913"/>
    <w:p w14:paraId="37B89DBA" w14:textId="77777777" w:rsidR="00387A23" w:rsidRPr="005B1DDE" w:rsidRDefault="00387A23" w:rsidP="00387A23">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Leverandøren plikter å samarbeide med tredjepart i den utstrekning Kunden finner dette nødvendig for levering av varer og tjenester. Omfanget av slik samarbeid, og eventuelt vederlag, avtales nærmere i det enkelte tildelingsavtaler. Leverandøren plikter i slike tilfeller å ha en uavhengig stilling og opptre i samråd med Kunden.</w:t>
      </w:r>
    </w:p>
    <w:p w14:paraId="4087B4B3" w14:textId="77777777" w:rsidR="00387A23" w:rsidRPr="005B1DDE" w:rsidRDefault="00387A23" w:rsidP="00387A23">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7FF50452" w14:textId="09415739" w:rsidR="006A437A" w:rsidRPr="00E9600C" w:rsidRDefault="00387A23" w:rsidP="00E9600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Leverandøren er imidlertid fritatt for pliktene som er nevnt i dette punktet dersom Leverandøren dokumenterer at slikt samarbeid vil virke uheldig inn på Leverandørens forretningsvirksomhet generelt eller på forholdet til Leverandørens eksisterende underleverandører, forretningsforbindelser eller andre tredjeparter spesielt.</w:t>
      </w:r>
    </w:p>
    <w:p w14:paraId="75B3BA8B" w14:textId="77777777" w:rsidR="00A1266A" w:rsidRPr="005B1DDE" w:rsidRDefault="00A1266A" w:rsidP="00A1266A"/>
    <w:p w14:paraId="0B0850F9" w14:textId="77777777" w:rsidR="00387A23" w:rsidRPr="005B1DDE" w:rsidRDefault="00387A23" w:rsidP="00F356E6">
      <w:pPr>
        <w:pStyle w:val="Overskrift1"/>
        <w:rPr>
          <w:rFonts w:cs="Arial"/>
        </w:rPr>
      </w:pPr>
      <w:bookmarkStart w:id="27" w:name="_Toc219893405"/>
      <w:r w:rsidRPr="005B1DDE">
        <w:rPr>
          <w:rFonts w:cs="Arial"/>
        </w:rPr>
        <w:lastRenderedPageBreak/>
        <w:t>Tids- og ressursrammer</w:t>
      </w:r>
      <w:bookmarkEnd w:id="27"/>
    </w:p>
    <w:p w14:paraId="59171847" w14:textId="77777777" w:rsidR="00247913" w:rsidRPr="005B1DDE" w:rsidRDefault="00247913" w:rsidP="00247913"/>
    <w:p w14:paraId="58EFA42F" w14:textId="29FDED91" w:rsidR="00F64E6C" w:rsidRPr="005B1DDE" w:rsidRDefault="00387A23" w:rsidP="00387A23">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Leverandøren skal gjennomføre</w:t>
      </w:r>
      <w:r w:rsidR="009158BE" w:rsidRPr="005B1DDE">
        <w:rPr>
          <w:rFonts w:ascii="Arial" w:eastAsia="Times New Roman" w:hAnsi="Arial" w:cs="Arial"/>
          <w:color w:val="auto"/>
          <w:sz w:val="22"/>
          <w:szCs w:val="22"/>
        </w:rPr>
        <w:t xml:space="preserve"> oppdrag og/eller levere tjenester</w:t>
      </w:r>
      <w:r w:rsidRPr="005B1DDE">
        <w:rPr>
          <w:rFonts w:ascii="Arial" w:eastAsia="Times New Roman" w:hAnsi="Arial" w:cs="Arial"/>
          <w:color w:val="auto"/>
          <w:sz w:val="22"/>
          <w:szCs w:val="22"/>
        </w:rPr>
        <w:t xml:space="preserve"> som til</w:t>
      </w:r>
      <w:r w:rsidR="009158BE" w:rsidRPr="005B1DDE">
        <w:rPr>
          <w:rFonts w:ascii="Arial" w:eastAsia="Times New Roman" w:hAnsi="Arial" w:cs="Arial"/>
          <w:color w:val="auto"/>
          <w:sz w:val="22"/>
          <w:szCs w:val="22"/>
        </w:rPr>
        <w:t xml:space="preserve">deles ved kontrakter innenfor </w:t>
      </w:r>
      <w:r w:rsidRPr="005B1DDE">
        <w:rPr>
          <w:rFonts w:ascii="Arial" w:eastAsia="Times New Roman" w:hAnsi="Arial" w:cs="Arial"/>
          <w:color w:val="auto"/>
          <w:sz w:val="22"/>
          <w:szCs w:val="22"/>
        </w:rPr>
        <w:t>denne rammeavtalen innenfor de avtalte tids</w:t>
      </w:r>
      <w:r w:rsidR="009158BE" w:rsidRPr="005B1DDE">
        <w:rPr>
          <w:rFonts w:ascii="Arial" w:eastAsia="Times New Roman" w:hAnsi="Arial" w:cs="Arial"/>
          <w:color w:val="auto"/>
          <w:sz w:val="22"/>
          <w:szCs w:val="22"/>
        </w:rPr>
        <w:t>-</w:t>
      </w:r>
      <w:r w:rsidRPr="005B1DDE">
        <w:rPr>
          <w:rFonts w:ascii="Arial" w:eastAsia="Times New Roman" w:hAnsi="Arial" w:cs="Arial"/>
          <w:color w:val="auto"/>
          <w:sz w:val="22"/>
          <w:szCs w:val="22"/>
        </w:rPr>
        <w:t xml:space="preserve"> og ressursrammer. Leverandøren er ansvarlig for overskridelser av tids</w:t>
      </w:r>
      <w:r w:rsidR="009158BE" w:rsidRPr="005B1DDE">
        <w:rPr>
          <w:rFonts w:ascii="Arial" w:eastAsia="Times New Roman" w:hAnsi="Arial" w:cs="Arial"/>
          <w:color w:val="auto"/>
          <w:sz w:val="22"/>
          <w:szCs w:val="22"/>
        </w:rPr>
        <w:t>-</w:t>
      </w:r>
      <w:r w:rsidRPr="005B1DDE">
        <w:rPr>
          <w:rFonts w:ascii="Arial" w:eastAsia="Times New Roman" w:hAnsi="Arial" w:cs="Arial"/>
          <w:color w:val="auto"/>
          <w:sz w:val="22"/>
          <w:szCs w:val="22"/>
        </w:rPr>
        <w:t xml:space="preserve"> og ressursram</w:t>
      </w:r>
      <w:r w:rsidR="009158BE" w:rsidRPr="005B1DDE">
        <w:rPr>
          <w:rFonts w:ascii="Arial" w:eastAsia="Times New Roman" w:hAnsi="Arial" w:cs="Arial"/>
          <w:color w:val="auto"/>
          <w:sz w:val="22"/>
          <w:szCs w:val="22"/>
        </w:rPr>
        <w:t>men som følge av forhold hos han</w:t>
      </w:r>
      <w:r w:rsidRPr="005B1DDE">
        <w:rPr>
          <w:rFonts w:ascii="Arial" w:eastAsia="Times New Roman" w:hAnsi="Arial" w:cs="Arial"/>
          <w:color w:val="auto"/>
          <w:sz w:val="22"/>
          <w:szCs w:val="22"/>
        </w:rPr>
        <w:t xml:space="preserve"> eller Leverandørens personell.</w:t>
      </w:r>
    </w:p>
    <w:p w14:paraId="7C7A8306" w14:textId="77777777" w:rsidR="00387A23" w:rsidRPr="005B1DDE" w:rsidRDefault="00387A23" w:rsidP="00387A23">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0301893A" w14:textId="77777777" w:rsidR="005B307C" w:rsidRPr="005B1DDE" w:rsidRDefault="005B307C" w:rsidP="00F356E6">
      <w:pPr>
        <w:pStyle w:val="Overskrift1"/>
        <w:rPr>
          <w:rFonts w:cs="Arial"/>
        </w:rPr>
      </w:pPr>
      <w:bookmarkStart w:id="28" w:name="_Toc219893406"/>
      <w:r w:rsidRPr="005B1DDE">
        <w:rPr>
          <w:rFonts w:cs="Arial"/>
        </w:rPr>
        <w:t>Kundens ansvar</w:t>
      </w:r>
      <w:bookmarkEnd w:id="28"/>
    </w:p>
    <w:p w14:paraId="6CFA15EA" w14:textId="77777777" w:rsidR="00247913" w:rsidRPr="005B1DDE" w:rsidRDefault="00247913" w:rsidP="00247913"/>
    <w:p w14:paraId="764F3F84" w14:textId="3836F281" w:rsidR="00A1266A" w:rsidRPr="005B1DDE" w:rsidRDefault="005B307C" w:rsidP="005B307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Kunden skal til enhver tid sørge for å tilføre Leverandøren de opplysninger og personressurser som er forutsatt i den enkelte tildelte kontrakt.</w:t>
      </w:r>
    </w:p>
    <w:p w14:paraId="5944AE60" w14:textId="77777777" w:rsidR="006A437A" w:rsidRPr="005B1DDE" w:rsidRDefault="006A437A" w:rsidP="005B307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3AE289CB" w14:textId="77777777" w:rsidR="0005011A" w:rsidRPr="005B1DDE" w:rsidRDefault="0005011A" w:rsidP="00F356E6">
      <w:pPr>
        <w:pStyle w:val="Overskrift1"/>
        <w:rPr>
          <w:rFonts w:cs="Arial"/>
        </w:rPr>
      </w:pPr>
      <w:bookmarkStart w:id="29" w:name="_Toc219893407"/>
      <w:r w:rsidRPr="005B1DDE">
        <w:rPr>
          <w:rFonts w:cs="Arial"/>
        </w:rPr>
        <w:t>Risiko og ansvar</w:t>
      </w:r>
      <w:bookmarkEnd w:id="29"/>
    </w:p>
    <w:p w14:paraId="1FCD0052" w14:textId="77777777" w:rsidR="00D647DB" w:rsidRPr="005B1DDE" w:rsidRDefault="00D647DB" w:rsidP="00D647DB"/>
    <w:p w14:paraId="7EDDEF9F" w14:textId="4C8B19FB" w:rsidR="0005011A" w:rsidRPr="005B1DDE" w:rsidRDefault="0005011A" w:rsidP="00387A23">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Leverandøren har risiko og ansvar for alle dokumenter, beskrivelser og instrukser dersom disse skades eller ødelegges mens de befinner seg i Leverandørens varetekt og utenfor Kundens lokaler.</w:t>
      </w:r>
    </w:p>
    <w:p w14:paraId="233EB4C1" w14:textId="77777777" w:rsidR="0005011A" w:rsidRPr="005B1DDE" w:rsidRDefault="0005011A" w:rsidP="00387A23">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37A90BAF" w14:textId="77777777" w:rsidR="0007782B" w:rsidRPr="005B1DDE" w:rsidRDefault="0007782B" w:rsidP="00F356E6">
      <w:pPr>
        <w:pStyle w:val="Overskrift1"/>
        <w:rPr>
          <w:rFonts w:cs="Arial"/>
        </w:rPr>
      </w:pPr>
      <w:bookmarkStart w:id="30" w:name="TOC506169172"/>
      <w:bookmarkStart w:id="31" w:name="_Toc219893408"/>
      <w:r w:rsidRPr="005B1DDE">
        <w:rPr>
          <w:rFonts w:cs="Arial"/>
        </w:rPr>
        <w:t>Opphavs- og eiendomsrett</w:t>
      </w:r>
      <w:bookmarkEnd w:id="30"/>
      <w:bookmarkEnd w:id="31"/>
    </w:p>
    <w:p w14:paraId="6B31FB8F" w14:textId="77777777" w:rsidR="0007782B" w:rsidRPr="005B1DDE" w:rsidRDefault="0007782B" w:rsidP="0007782B">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778C859F" w14:textId="77777777" w:rsidR="003408B0" w:rsidRPr="005B1DDE" w:rsidRDefault="003408B0" w:rsidP="003408B0">
      <w:r w:rsidRPr="005B1DDE">
        <w:t>Eiendomsrett, opphavsrett og andre relevante materielle og immaterielle rettigheter til Tjenesteytelsen tilfaller Oppdragsgiver når betaling er skjedd, med mindre annet er skriftlig avtalt og med de begrensninger som følger av annen avtale eller ufravikelig lov.</w:t>
      </w:r>
    </w:p>
    <w:p w14:paraId="64EF1B85" w14:textId="77777777" w:rsidR="003408B0" w:rsidRPr="005B1DDE" w:rsidRDefault="003408B0" w:rsidP="0007782B">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43FFB9C6" w14:textId="77777777" w:rsidR="003408B0" w:rsidRPr="005B1DDE" w:rsidRDefault="003408B0" w:rsidP="003408B0">
      <w:pPr>
        <w:pStyle w:val="Overskrift1"/>
        <w:rPr>
          <w:rFonts w:cs="Arial"/>
        </w:rPr>
      </w:pPr>
      <w:bookmarkStart w:id="32" w:name="_Toc219893409"/>
      <w:r w:rsidRPr="005B1DDE">
        <w:rPr>
          <w:rFonts w:cs="Arial"/>
          <w:lang w:val="nb-NO"/>
        </w:rPr>
        <w:t>Forsikringer</w:t>
      </w:r>
      <w:bookmarkEnd w:id="32"/>
    </w:p>
    <w:p w14:paraId="4486AF74" w14:textId="77777777" w:rsidR="003408B0" w:rsidRPr="005B1DDE" w:rsidRDefault="003408B0" w:rsidP="003408B0">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41F32D0F" w14:textId="4E5CA92E" w:rsidR="0007782B" w:rsidRPr="005B1DDE" w:rsidRDefault="003408B0" w:rsidP="00E9600C">
      <w:r w:rsidRPr="005B1DDE">
        <w:t>Leverandøren skal holde sin utførelse av tjenesteytelsen dekket av forsikring i henhold til gjeldende bransjenorm for den aktuelle tjenestekategorien.</w:t>
      </w:r>
    </w:p>
    <w:p w14:paraId="29147AFB" w14:textId="77777777" w:rsidR="0005011A" w:rsidRPr="005B1DDE" w:rsidRDefault="0005011A" w:rsidP="00387A23">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5E60E64A" w14:textId="1DD08C19" w:rsidR="00247913" w:rsidRDefault="00E1635F" w:rsidP="00E9600C">
      <w:pPr>
        <w:pStyle w:val="Overskrift1"/>
      </w:pPr>
      <w:bookmarkStart w:id="33" w:name="_Toc219893410"/>
      <w:r w:rsidRPr="005B1DDE">
        <w:rPr>
          <w:rFonts w:cs="Arial"/>
        </w:rPr>
        <w:t>Sikkerhet og t</w:t>
      </w:r>
      <w:r w:rsidR="0007782B" w:rsidRPr="005B1DDE">
        <w:rPr>
          <w:rFonts w:cs="Arial"/>
        </w:rPr>
        <w:t>aushetsplikt</w:t>
      </w:r>
      <w:bookmarkEnd w:id="33"/>
      <w:r w:rsidR="00D166A4" w:rsidRPr="005B1DDE">
        <w:tab/>
      </w:r>
    </w:p>
    <w:p w14:paraId="3527555D" w14:textId="77777777" w:rsidR="00E9600C" w:rsidRPr="00E9600C" w:rsidRDefault="00E9600C" w:rsidP="00E9600C">
      <w:pPr>
        <w:rPr>
          <w:lang w:val="x-none" w:eastAsia="x-none"/>
        </w:rPr>
      </w:pPr>
    </w:p>
    <w:p w14:paraId="466F9E91" w14:textId="77777777" w:rsidR="0007782B" w:rsidRPr="005B1DDE" w:rsidRDefault="0007782B" w:rsidP="0007782B">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 xml:space="preserve">Taushetsplikt etter forvaltningsloven av 10. februar 1967 nr. 10 §§ 13 til 13f kommer til anvendelse </w:t>
      </w:r>
      <w:r w:rsidR="002A606F" w:rsidRPr="005B1DDE">
        <w:t xml:space="preserve">for </w:t>
      </w:r>
      <w:r w:rsidRPr="005B1DDE">
        <w:t xml:space="preserve">Leverandørens </w:t>
      </w:r>
      <w:r w:rsidR="002A606F" w:rsidRPr="005B1DDE">
        <w:t>personell</w:t>
      </w:r>
      <w:r w:rsidRPr="005B1DDE">
        <w:t xml:space="preserve">. Personellet skal undertegne taushetserklæring før arbeid påbegynnes. </w:t>
      </w:r>
      <w:r w:rsidR="001A7332" w:rsidRPr="005B1DDE">
        <w:t>Det samme gjelder for eventuelle underleverandører</w:t>
      </w:r>
      <w:r w:rsidR="003135FB" w:rsidRPr="005B1DDE">
        <w:t xml:space="preserve">s personell. </w:t>
      </w:r>
      <w:r w:rsidR="001A7332" w:rsidRPr="005B1DDE">
        <w:t xml:space="preserve"> </w:t>
      </w:r>
    </w:p>
    <w:p w14:paraId="4322F9EA" w14:textId="77777777" w:rsidR="00E94B2B" w:rsidRPr="005B1DDE" w:rsidRDefault="00E94B2B" w:rsidP="00E94B2B">
      <w:pPr>
        <w:rPr>
          <w:iCs/>
        </w:rPr>
      </w:pPr>
      <w:bookmarkStart w:id="34" w:name="_Toc201048238"/>
      <w:bookmarkStart w:id="35" w:name="_Toc208293712"/>
      <w:bookmarkStart w:id="36" w:name="_Toc213426524"/>
    </w:p>
    <w:p w14:paraId="2FDA6CA9" w14:textId="77777777" w:rsidR="00E94B2B" w:rsidRPr="005B1DDE" w:rsidRDefault="001A7332" w:rsidP="00E94B2B">
      <w:r w:rsidRPr="005B1DDE">
        <w:t>Partene plikter å behandle avtalen og den</w:t>
      </w:r>
      <w:r w:rsidR="00113FBE" w:rsidRPr="005B1DDE">
        <w:t>s</w:t>
      </w:r>
      <w:r w:rsidRPr="005B1DDE">
        <w:t xml:space="preserve"> innhold konfidensielt. T</w:t>
      </w:r>
      <w:r w:rsidR="00E94B2B" w:rsidRPr="005B1DDE">
        <w:t xml:space="preserve">aushetsplikt etter denne bestemmelsen </w:t>
      </w:r>
      <w:r w:rsidRPr="005B1DDE">
        <w:t xml:space="preserve">er likevel </w:t>
      </w:r>
      <w:r w:rsidR="00E94B2B" w:rsidRPr="005B1DDE">
        <w:t xml:space="preserve">ikke mer omfattende enn det som følger av lov </w:t>
      </w:r>
      <w:r w:rsidRPr="005B1DDE">
        <w:t xml:space="preserve">av </w:t>
      </w:r>
      <w:r w:rsidR="00E94B2B" w:rsidRPr="005B1DDE">
        <w:t xml:space="preserve">10. februar 1967 om behandlingsmåten i forvaltningssaker (forvaltningsloven) eller tilsvarende sektorspesifikk regulering. </w:t>
      </w:r>
    </w:p>
    <w:p w14:paraId="69876363" w14:textId="77777777" w:rsidR="00E94B2B" w:rsidRPr="005B1DDE" w:rsidRDefault="00E94B2B" w:rsidP="00E94B2B">
      <w:pPr>
        <w:rPr>
          <w:iCs/>
        </w:rPr>
      </w:pPr>
    </w:p>
    <w:p w14:paraId="40273583" w14:textId="13C02FBF" w:rsidR="0007782B" w:rsidRPr="005B1DDE" w:rsidRDefault="00E94B2B" w:rsidP="00E9600C">
      <w:r w:rsidRPr="005B1DDE">
        <w:t xml:space="preserve">Taushetsplikt etter denne bestemmelsen er ikke til hinder for utlevering av informasjon som kreves fremlagt i henhold til lov eller forskrift, herunder offentlighet og innsynsrett som følger av lov </w:t>
      </w:r>
      <w:r w:rsidR="00536779" w:rsidRPr="005B1DDE">
        <w:t xml:space="preserve">av </w:t>
      </w:r>
      <w:r w:rsidRPr="005B1DDE">
        <w:t>19. mai 2006 om rett til innsyn i dokument i offentleg verksemd (offentleglova). Om mulig, skal den annen part varsles før slik informasjon gis.</w:t>
      </w:r>
      <w:bookmarkEnd w:id="34"/>
      <w:bookmarkEnd w:id="35"/>
      <w:bookmarkEnd w:id="36"/>
    </w:p>
    <w:p w14:paraId="3B3CB9F5" w14:textId="77777777" w:rsidR="00C2066D" w:rsidRPr="005B1DDE" w:rsidRDefault="00C2066D" w:rsidP="00387A23">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23B6BDE7" w14:textId="77777777" w:rsidR="00C2066D" w:rsidRPr="005B1DDE" w:rsidRDefault="00C2066D" w:rsidP="00F356E6">
      <w:pPr>
        <w:pStyle w:val="Overskrift1"/>
        <w:rPr>
          <w:rFonts w:cs="Arial"/>
        </w:rPr>
      </w:pPr>
      <w:bookmarkStart w:id="37" w:name="_Toc219893411"/>
      <w:r w:rsidRPr="005B1DDE">
        <w:rPr>
          <w:rFonts w:cs="Arial"/>
        </w:rPr>
        <w:t>Mislighold av tildelte kontrakter</w:t>
      </w:r>
      <w:bookmarkEnd w:id="37"/>
    </w:p>
    <w:p w14:paraId="34A00EDA" w14:textId="77777777" w:rsidR="00247913" w:rsidRPr="005B1DDE" w:rsidRDefault="00247913" w:rsidP="00247913"/>
    <w:p w14:paraId="7B66830E" w14:textId="77777777" w:rsidR="00C2066D" w:rsidRPr="005B1DDE" w:rsidRDefault="00C2066D" w:rsidP="00C2066D">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Nærmere regler om mislighold og sanksjoner i forbindelse med tildelte kontrakter følger reglene i disse.</w:t>
      </w:r>
    </w:p>
    <w:p w14:paraId="26BEA354" w14:textId="77777777" w:rsidR="005F79F6" w:rsidRPr="005B1DDE" w:rsidRDefault="005F79F6" w:rsidP="00C2066D">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7A8C8F13" w14:textId="77777777" w:rsidR="00ED5D58" w:rsidRPr="005B1DDE" w:rsidRDefault="00ED5D58" w:rsidP="00C2066D">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7D59C9A1" w14:textId="77777777" w:rsidR="00ED5D58" w:rsidRPr="005B1DDE" w:rsidRDefault="00ED5D58" w:rsidP="00137878">
      <w:pPr>
        <w:pStyle w:val="Overskrift1"/>
        <w:rPr>
          <w:rFonts w:cs="Arial"/>
        </w:rPr>
      </w:pPr>
      <w:bookmarkStart w:id="38" w:name="_Toc219893412"/>
      <w:r w:rsidRPr="005B1DDE">
        <w:rPr>
          <w:rFonts w:cs="Arial"/>
        </w:rPr>
        <w:t>Mislighold av rammeavtalen</w:t>
      </w:r>
      <w:bookmarkEnd w:id="38"/>
    </w:p>
    <w:p w14:paraId="78991DE5" w14:textId="77777777" w:rsidR="00247913" w:rsidRPr="005B1DDE" w:rsidRDefault="00247913" w:rsidP="00247913"/>
    <w:p w14:paraId="251CD680" w14:textId="77777777" w:rsidR="00ED5D58" w:rsidRPr="005B1DDE" w:rsidRDefault="00ED5D58" w:rsidP="00ED5D58">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Dersom Leverandøren ikke oppfyller sine forpliktelser etter denne rammeavtalen, eller for øvrig opptrer på en måte som vanskeliggjør realiseringen av formålet med rammeavtalen, blir hele rammeavtalen ansett som misligholdt.</w:t>
      </w:r>
    </w:p>
    <w:p w14:paraId="5E5DAD29" w14:textId="77777777" w:rsidR="002F172A" w:rsidRPr="005B1DDE" w:rsidRDefault="002F172A" w:rsidP="00ED5D58">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4AC8F4BB" w14:textId="77777777" w:rsidR="002F172A" w:rsidRPr="005B1DDE" w:rsidRDefault="002F172A" w:rsidP="002F172A">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 xml:space="preserve">Gjentatte mislighold av tildelingsavtaler som ikke isolert sett utgjør et vesentlig mislighold kan samlet sett utgjøre et vesentlig mislighold under rammeavtalen. </w:t>
      </w:r>
    </w:p>
    <w:p w14:paraId="1A6186EC" w14:textId="77777777" w:rsidR="00ED5D58" w:rsidRPr="005B1DDE" w:rsidRDefault="00ED5D58" w:rsidP="00ED5D58">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2A81CF2C" w14:textId="77777777" w:rsidR="00ED5D58" w:rsidRPr="005B1DDE" w:rsidRDefault="00ED5D58" w:rsidP="00ED5D58">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 xml:space="preserve">Ved mislighold skal Kunden innen rimelig tid meddele Leverandøren skriftlig om hva som anses å utgjøre misligholdet. </w:t>
      </w:r>
    </w:p>
    <w:p w14:paraId="50F590BE" w14:textId="77777777" w:rsidR="00ED5D58" w:rsidRPr="005B1DDE" w:rsidRDefault="00ED5D58" w:rsidP="00ED5D58">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77BEA6FB" w14:textId="77777777" w:rsidR="00F26274" w:rsidRPr="005B1DDE" w:rsidRDefault="00ED5D58" w:rsidP="00ED5D58">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 xml:space="preserve">Dersom misligholdet ikke straks opphører etter skriftlig meddelelse, kan Kunden uavhengig av ovenstående bestemmelser si opp avtalen med </w:t>
      </w:r>
      <w:r w:rsidR="00E1635F" w:rsidRPr="005B1DDE">
        <w:t>1 (</w:t>
      </w:r>
      <w:r w:rsidRPr="005B1DDE">
        <w:t>en</w:t>
      </w:r>
      <w:r w:rsidR="00E1635F" w:rsidRPr="005B1DDE">
        <w:t>)</w:t>
      </w:r>
      <w:r w:rsidRPr="005B1DDE">
        <w:t xml:space="preserve"> måneds skriftlig varsel.</w:t>
      </w:r>
    </w:p>
    <w:p w14:paraId="6818E2D8" w14:textId="77777777" w:rsidR="00ED5D58" w:rsidRPr="005B1DDE" w:rsidRDefault="00ED5D58" w:rsidP="00ED5D58">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1DC35575" w14:textId="77777777" w:rsidR="00ED5D58" w:rsidRPr="005B1DDE" w:rsidRDefault="00ED5D58" w:rsidP="00ED5D58">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Kunden kan heve denne rammeavtalen med umiddelbar virkning dersom:</w:t>
      </w:r>
    </w:p>
    <w:p w14:paraId="69B22CF0" w14:textId="77777777" w:rsidR="00ED5D58" w:rsidRPr="005B1DDE" w:rsidRDefault="00ED5D58" w:rsidP="00484F9C">
      <w:pPr>
        <w:pStyle w:val="Brdtekst1"/>
        <w:numPr>
          <w:ilvl w:val="0"/>
          <w:numId w:val="14"/>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Leverandøren blir insolvent, åpner gjeldsforhandling eller begjæres konkurs.</w:t>
      </w:r>
    </w:p>
    <w:p w14:paraId="7372DF4E" w14:textId="77777777" w:rsidR="00ED5D58" w:rsidRPr="005B1DDE" w:rsidRDefault="00ED5D58" w:rsidP="00484F9C">
      <w:pPr>
        <w:pStyle w:val="Brdtekst1"/>
        <w:numPr>
          <w:ilvl w:val="0"/>
          <w:numId w:val="14"/>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Vesentlige eierandeler i Leverandørens virksomhet overdras.</w:t>
      </w:r>
    </w:p>
    <w:p w14:paraId="18EDB7A9" w14:textId="77777777" w:rsidR="00ED5D58" w:rsidRPr="005B1DDE" w:rsidRDefault="00ED5D58" w:rsidP="00484F9C">
      <w:pPr>
        <w:pStyle w:val="Brdtekst1"/>
        <w:numPr>
          <w:ilvl w:val="0"/>
          <w:numId w:val="14"/>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Leverandørens mislighold av denne avtalens bestemmelser kan karakteriseres som vesentlig.</w:t>
      </w:r>
    </w:p>
    <w:p w14:paraId="72AB9FD7" w14:textId="77777777" w:rsidR="00D01045" w:rsidRPr="005B1DDE" w:rsidRDefault="00D01045" w:rsidP="00D01045">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3D1FE5F4" w14:textId="77777777" w:rsidR="00D01045" w:rsidRPr="005B1DDE" w:rsidRDefault="00D71F9F" w:rsidP="00D01045">
      <w:pPr>
        <w:pStyle w:val="Overskrift1"/>
        <w:rPr>
          <w:rFonts w:cs="Arial"/>
          <w:lang w:val="nb-NO"/>
        </w:rPr>
      </w:pPr>
      <w:bookmarkStart w:id="39" w:name="_Toc219893413"/>
      <w:r w:rsidRPr="005B1DDE">
        <w:rPr>
          <w:rFonts w:cs="Arial"/>
          <w:lang w:val="nb-NO"/>
        </w:rPr>
        <w:t>Særlige vilkår ved k</w:t>
      </w:r>
      <w:r w:rsidR="00D01045" w:rsidRPr="005B1DDE">
        <w:rPr>
          <w:rFonts w:cs="Arial"/>
          <w:lang w:val="nb-NO"/>
        </w:rPr>
        <w:t>ommunesammenslåing</w:t>
      </w:r>
      <w:bookmarkEnd w:id="39"/>
    </w:p>
    <w:p w14:paraId="0BC59C62" w14:textId="77777777" w:rsidR="00D01045" w:rsidRPr="005B1DDE" w:rsidRDefault="00D01045" w:rsidP="00D01045">
      <w:pPr>
        <w:pStyle w:val="Overskrift2"/>
        <w:rPr>
          <w:rFonts w:cs="Arial"/>
        </w:rPr>
      </w:pPr>
      <w:bookmarkStart w:id="40" w:name="_Toc219893414"/>
      <w:r w:rsidRPr="005B1DDE">
        <w:rPr>
          <w:rFonts w:cs="Arial"/>
          <w:lang w:val="nb-NO"/>
        </w:rPr>
        <w:t>Hevingsrett</w:t>
      </w:r>
      <w:bookmarkEnd w:id="40"/>
    </w:p>
    <w:p w14:paraId="370D0DCE" w14:textId="77777777" w:rsidR="00D01045" w:rsidRPr="005B1DDE" w:rsidRDefault="00D01045" w:rsidP="00D01045">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 xml:space="preserve">Oppdragsgiver forbeholder seg retten til å heve Kontrakten dersom det i løpet av rammeavtaleperioden blir gjennomført en kommunesammenslåing med én eller flere kommuner. </w:t>
      </w:r>
    </w:p>
    <w:p w14:paraId="0AD76624" w14:textId="77777777" w:rsidR="0035482A" w:rsidRPr="005B1DDE" w:rsidRDefault="0035482A" w:rsidP="00D01045">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04761F71" w14:textId="77777777" w:rsidR="0035482A" w:rsidRPr="005B1DDE" w:rsidRDefault="0035482A" w:rsidP="0035482A">
      <w:pPr>
        <w:pStyle w:val="Overskrift2"/>
        <w:rPr>
          <w:rFonts w:cs="Arial"/>
        </w:rPr>
      </w:pPr>
      <w:bookmarkStart w:id="41" w:name="_Toc219893415"/>
      <w:r w:rsidRPr="005B1DDE">
        <w:rPr>
          <w:rFonts w:cs="Arial"/>
          <w:lang w:val="nb-NO"/>
        </w:rPr>
        <w:t>Overdragelse av kontrakten</w:t>
      </w:r>
      <w:bookmarkEnd w:id="41"/>
    </w:p>
    <w:p w14:paraId="57B5FD5C" w14:textId="276F46FA" w:rsidR="006A437A" w:rsidRPr="005B1DDE" w:rsidRDefault="00D71F9F" w:rsidP="00790004">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Oppdragsgiver vil ved en eventuell kommunesammenslåing forbeholde seg retten til å overdra rettigheter og plikter etter Kontrakten til nyopprettet kommune</w:t>
      </w:r>
      <w:r w:rsidR="00954C78" w:rsidRPr="005B1DDE">
        <w:rPr>
          <w:rFonts w:ascii="Arial" w:eastAsia="Times New Roman" w:hAnsi="Arial" w:cs="Arial"/>
          <w:color w:val="auto"/>
          <w:sz w:val="22"/>
          <w:szCs w:val="22"/>
        </w:rPr>
        <w:t>, såfremt dette ikke medfører en vesentlig endring av kontrakten</w:t>
      </w:r>
      <w:r w:rsidRPr="005B1DDE">
        <w:rPr>
          <w:rFonts w:ascii="Arial" w:eastAsia="Times New Roman" w:hAnsi="Arial" w:cs="Arial"/>
          <w:color w:val="auto"/>
          <w:sz w:val="22"/>
          <w:szCs w:val="22"/>
        </w:rPr>
        <w:t xml:space="preserve">. </w:t>
      </w:r>
    </w:p>
    <w:p w14:paraId="7BC58CEF" w14:textId="77777777" w:rsidR="00A1266A" w:rsidRPr="005B1DDE" w:rsidRDefault="00A1266A" w:rsidP="006A437A">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360"/>
        <w:rPr>
          <w:rFonts w:ascii="Arial" w:eastAsia="Times New Roman" w:hAnsi="Arial" w:cs="Arial"/>
          <w:color w:val="auto"/>
          <w:sz w:val="22"/>
          <w:szCs w:val="22"/>
        </w:rPr>
      </w:pPr>
    </w:p>
    <w:p w14:paraId="64BC96D9" w14:textId="77777777" w:rsidR="00ED5D58" w:rsidRPr="005B1DDE" w:rsidRDefault="00ED5D58" w:rsidP="00137878">
      <w:pPr>
        <w:pStyle w:val="Overskrift1"/>
        <w:rPr>
          <w:rFonts w:cs="Arial"/>
        </w:rPr>
      </w:pPr>
      <w:bookmarkStart w:id="42" w:name="_Toc219893416"/>
      <w:r w:rsidRPr="005B1DDE">
        <w:rPr>
          <w:rFonts w:cs="Arial"/>
        </w:rPr>
        <w:t>Møter</w:t>
      </w:r>
      <w:bookmarkEnd w:id="42"/>
    </w:p>
    <w:p w14:paraId="31F3DD92" w14:textId="77777777" w:rsidR="00247913" w:rsidRPr="005B1DDE" w:rsidRDefault="00247913" w:rsidP="00247913"/>
    <w:p w14:paraId="7388029A" w14:textId="77777777" w:rsidR="00ED5D58" w:rsidRPr="005B1DDE" w:rsidRDefault="00ED5D58" w:rsidP="00ED5D58">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Det skal holdes regelmessige møter for å gjennomgå hvordan rammeavtalen fungerer. I møtene skal partene gjennomgå de tildelinger av kontrakter som har vært på rammeavtalen, og legge frem de planer som foreligger hos Kunden og Leverandøren for neste periode. Kunden er ansvarlig for innkallelse til møter og møtene skal holdes i Kundens lokaler.</w:t>
      </w:r>
    </w:p>
    <w:p w14:paraId="43D8C29C" w14:textId="77777777" w:rsidR="00ED5D58" w:rsidRPr="005B1DDE" w:rsidRDefault="00ED5D58" w:rsidP="00ED5D58">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6DAEAD77" w14:textId="77777777" w:rsidR="00ED5D58" w:rsidRPr="005B1DDE" w:rsidRDefault="00ED5D58" w:rsidP="00ED5D58">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5B1DDE">
        <w:t xml:space="preserve">Når en av partene finner det nødvendig, kan han med minst 3 </w:t>
      </w:r>
      <w:r w:rsidR="006109ED" w:rsidRPr="005B1DDE">
        <w:t>virke</w:t>
      </w:r>
      <w:r w:rsidRPr="005B1DDE">
        <w:t>dagers varsel innkalle til møte med den annen part for å drøfte avtaleforholdet og måten avtaleforholdet blir gjennomført på.</w:t>
      </w:r>
    </w:p>
    <w:p w14:paraId="6141A36B" w14:textId="77777777" w:rsidR="00ED5D58" w:rsidRPr="005B1DDE" w:rsidRDefault="00ED5D58" w:rsidP="00ED5D58">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21674DF7" w14:textId="5F8ADC87" w:rsidR="006A437A" w:rsidRPr="005B1DDE" w:rsidRDefault="00ED5D58" w:rsidP="00ED5D58">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Ansvarlig person for forvaltning av rammeavtalen er angitt i Bilag 5.</w:t>
      </w:r>
    </w:p>
    <w:p w14:paraId="1326B514" w14:textId="77777777" w:rsidR="00E91B40" w:rsidRPr="005B1DDE" w:rsidRDefault="00E91B40" w:rsidP="00ED5D58">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6FB7EA61" w14:textId="4A1EA59C" w:rsidR="00247913" w:rsidRPr="00E9600C" w:rsidRDefault="00ED5D58" w:rsidP="00247913">
      <w:pPr>
        <w:pStyle w:val="Overskrift1"/>
        <w:rPr>
          <w:rFonts w:cs="Arial"/>
        </w:rPr>
      </w:pPr>
      <w:bookmarkStart w:id="43" w:name="_Toc219893417"/>
      <w:r w:rsidRPr="005B1DDE">
        <w:rPr>
          <w:rFonts w:cs="Arial"/>
        </w:rPr>
        <w:lastRenderedPageBreak/>
        <w:t>Endringer og tillegg til rammeavtalen</w:t>
      </w:r>
      <w:bookmarkEnd w:id="43"/>
    </w:p>
    <w:p w14:paraId="1BC62C08" w14:textId="0002E444" w:rsidR="00A1266A" w:rsidRPr="005B1DDE" w:rsidRDefault="00ED5D58" w:rsidP="00ED5D58">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Endringer i</w:t>
      </w:r>
      <w:r w:rsidR="001C5ADE" w:rsidRPr="005B1DDE">
        <w:rPr>
          <w:rFonts w:ascii="Arial" w:eastAsia="Times New Roman" w:hAnsi="Arial" w:cs="Arial"/>
          <w:color w:val="auto"/>
          <w:sz w:val="22"/>
          <w:szCs w:val="22"/>
        </w:rPr>
        <w:t>,</w:t>
      </w:r>
      <w:r w:rsidRPr="005B1DDE">
        <w:rPr>
          <w:rFonts w:ascii="Arial" w:eastAsia="Times New Roman" w:hAnsi="Arial" w:cs="Arial"/>
          <w:color w:val="auto"/>
          <w:sz w:val="22"/>
          <w:szCs w:val="22"/>
        </w:rPr>
        <w:t xml:space="preserve"> eller tillegg til rammeavtalen </w:t>
      </w:r>
      <w:r w:rsidR="001C5ADE" w:rsidRPr="005B1DDE">
        <w:rPr>
          <w:rFonts w:ascii="Arial" w:eastAsia="Times New Roman" w:hAnsi="Arial" w:cs="Arial"/>
          <w:color w:val="auto"/>
          <w:sz w:val="22"/>
          <w:szCs w:val="22"/>
        </w:rPr>
        <w:t xml:space="preserve">etter avtaleinngåelse </w:t>
      </w:r>
      <w:r w:rsidRPr="005B1DDE">
        <w:rPr>
          <w:rFonts w:ascii="Arial" w:eastAsia="Times New Roman" w:hAnsi="Arial" w:cs="Arial"/>
          <w:color w:val="auto"/>
          <w:sz w:val="22"/>
          <w:szCs w:val="22"/>
        </w:rPr>
        <w:t>må gjøres skriftlig og undertegnes av begge parter for å være gyldige. Endringer og tillegg skal inntas i bilag 8.</w:t>
      </w:r>
    </w:p>
    <w:p w14:paraId="1C93DEF0" w14:textId="77777777" w:rsidR="006A437A" w:rsidRPr="005B1DDE" w:rsidRDefault="006A437A" w:rsidP="006A437A">
      <w:pPr>
        <w:pStyle w:val="Overskrift1"/>
        <w:numPr>
          <w:ilvl w:val="0"/>
          <w:numId w:val="0"/>
        </w:numPr>
        <w:ind w:left="432"/>
        <w:rPr>
          <w:rFonts w:cs="Arial"/>
        </w:rPr>
      </w:pPr>
    </w:p>
    <w:p w14:paraId="6FDC6138" w14:textId="77777777" w:rsidR="00FD768C" w:rsidRPr="005B1DDE" w:rsidRDefault="00FD768C" w:rsidP="00C062EA">
      <w:pPr>
        <w:pStyle w:val="Overskrift1"/>
        <w:rPr>
          <w:rFonts w:cs="Arial"/>
        </w:rPr>
      </w:pPr>
      <w:bookmarkStart w:id="44" w:name="_Toc219893418"/>
      <w:r w:rsidRPr="005B1DDE">
        <w:rPr>
          <w:rFonts w:cs="Arial"/>
        </w:rPr>
        <w:t>Tvister</w:t>
      </w:r>
      <w:bookmarkEnd w:id="44"/>
    </w:p>
    <w:p w14:paraId="748A9ED9" w14:textId="77777777" w:rsidR="00D13177" w:rsidRPr="005B1DDE" w:rsidRDefault="00FD768C" w:rsidP="00C062EA">
      <w:pPr>
        <w:pStyle w:val="Overskrift2"/>
        <w:rPr>
          <w:rFonts w:cs="Arial"/>
        </w:rPr>
      </w:pPr>
      <w:bookmarkStart w:id="45" w:name="_Toc219893419"/>
      <w:r w:rsidRPr="005B1DDE">
        <w:rPr>
          <w:rFonts w:cs="Arial"/>
        </w:rPr>
        <w:t>Rettsvalg</w:t>
      </w:r>
      <w:bookmarkEnd w:id="45"/>
    </w:p>
    <w:p w14:paraId="7181BBAD" w14:textId="074B0D99" w:rsidR="00A1266A" w:rsidRPr="005B1DDE" w:rsidRDefault="00FD768C" w:rsidP="001B3E31">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Partenes rettigheter og plikter etter denne avtalen bestemmes i sin helhet av norsk rett.</w:t>
      </w:r>
    </w:p>
    <w:p w14:paraId="1909C5CD" w14:textId="77777777" w:rsidR="006D04F8" w:rsidRPr="005B1DDE" w:rsidRDefault="00FD768C" w:rsidP="00C062EA">
      <w:pPr>
        <w:pStyle w:val="Overskrift2"/>
        <w:rPr>
          <w:rFonts w:cs="Arial"/>
        </w:rPr>
      </w:pPr>
      <w:bookmarkStart w:id="46" w:name="_Toc219893420"/>
      <w:r w:rsidRPr="005B1DDE">
        <w:rPr>
          <w:rFonts w:cs="Arial"/>
        </w:rPr>
        <w:t>Forhandlinger</w:t>
      </w:r>
      <w:bookmarkEnd w:id="46"/>
    </w:p>
    <w:p w14:paraId="450FD24C" w14:textId="732E5D54" w:rsidR="00A1266A" w:rsidRPr="005B1DDE" w:rsidRDefault="00FD768C" w:rsidP="00FD768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Dersom det oppstår tvist mellom partene om tolkningen eller rettsvirkningene av avtalen, skal tvisten først søkes løst ved forhandlinger.</w:t>
      </w:r>
    </w:p>
    <w:p w14:paraId="0B03776B" w14:textId="77777777" w:rsidR="00764254" w:rsidRPr="005B1DDE" w:rsidRDefault="00FD768C" w:rsidP="00C062EA">
      <w:pPr>
        <w:pStyle w:val="Overskrift2"/>
        <w:rPr>
          <w:rFonts w:cs="Arial"/>
        </w:rPr>
      </w:pPr>
      <w:bookmarkStart w:id="47" w:name="_Toc219893421"/>
      <w:r w:rsidRPr="005B1DDE">
        <w:rPr>
          <w:rFonts w:cs="Arial"/>
        </w:rPr>
        <w:t>Mekling</w:t>
      </w:r>
      <w:bookmarkEnd w:id="47"/>
    </w:p>
    <w:p w14:paraId="1F08F421" w14:textId="77777777" w:rsidR="00FD768C" w:rsidRPr="005B1DDE" w:rsidRDefault="00FD768C" w:rsidP="00FD768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bookmarkStart w:id="48" w:name="_Toc78262395"/>
      <w:bookmarkStart w:id="49" w:name="_Toc283466943"/>
      <w:r w:rsidRPr="005B1DDE">
        <w:rPr>
          <w:rFonts w:ascii="Arial" w:eastAsia="Times New Roman" w:hAnsi="Arial" w:cs="Arial"/>
          <w:color w:val="auto"/>
          <w:sz w:val="22"/>
          <w:szCs w:val="22"/>
        </w:rPr>
        <w:t>Dersom en tvist i tilknytning til denne avtalen ikke blir løst etter forhandlinger, kan partene forsøke å løse tvisten ved mekling.</w:t>
      </w:r>
    </w:p>
    <w:p w14:paraId="358A4891" w14:textId="77777777" w:rsidR="00FD768C" w:rsidRPr="005B1DDE" w:rsidRDefault="00FD768C" w:rsidP="00FD768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150EAD75" w14:textId="77777777" w:rsidR="00FD768C" w:rsidRPr="005B1DDE" w:rsidRDefault="00FD768C" w:rsidP="00FD768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6F211F9E" w14:textId="77777777" w:rsidR="00FD768C" w:rsidRPr="005B1DDE" w:rsidRDefault="00FD768C" w:rsidP="00FD768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3C9F116C" w14:textId="3E263784" w:rsidR="00A1266A" w:rsidRPr="005B1DDE" w:rsidRDefault="00FD768C" w:rsidP="00FD768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Den nærmere fremgangsmåten for mekling bestemmes av mekleren, i samråd med partene.</w:t>
      </w:r>
    </w:p>
    <w:p w14:paraId="3D6C394C" w14:textId="77777777" w:rsidR="00764254" w:rsidRPr="005B1DDE" w:rsidRDefault="00FD768C" w:rsidP="00C062EA">
      <w:pPr>
        <w:pStyle w:val="Overskrift2"/>
        <w:rPr>
          <w:rFonts w:cs="Arial"/>
        </w:rPr>
      </w:pPr>
      <w:bookmarkStart w:id="50" w:name="_Toc219893422"/>
      <w:r w:rsidRPr="005B1DDE">
        <w:rPr>
          <w:rFonts w:cs="Arial"/>
        </w:rPr>
        <w:t>Domstols- eller voldgiftsbehandling</w:t>
      </w:r>
      <w:bookmarkEnd w:id="48"/>
      <w:bookmarkEnd w:id="49"/>
      <w:bookmarkEnd w:id="50"/>
    </w:p>
    <w:p w14:paraId="7BDEE303" w14:textId="77777777" w:rsidR="00FD768C" w:rsidRPr="005B1DDE" w:rsidRDefault="00FD768C" w:rsidP="00FD768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Dersom en tvist ikke blir løst ved forhandlinger eller mekling, kan hver av partene forlange tvisten avgjort med endelig virkning ved norske domstoler.</w:t>
      </w:r>
    </w:p>
    <w:p w14:paraId="30B7D217" w14:textId="77777777" w:rsidR="00FD768C" w:rsidRPr="005B1DDE" w:rsidRDefault="00FD768C" w:rsidP="00FD768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17039AB1" w14:textId="77777777" w:rsidR="00FD768C" w:rsidRPr="005B1DDE" w:rsidRDefault="00FD768C" w:rsidP="00FD768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Kundens forretningsadresse er verneting.</w:t>
      </w:r>
    </w:p>
    <w:p w14:paraId="00524615" w14:textId="77777777" w:rsidR="00FD768C" w:rsidRPr="005B1DDE" w:rsidRDefault="00FD768C" w:rsidP="00FD768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p>
    <w:p w14:paraId="6F573592" w14:textId="77777777" w:rsidR="00FD768C" w:rsidRPr="005B1DDE" w:rsidRDefault="00FD768C" w:rsidP="00FD768C">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Times New Roman" w:hAnsi="Arial" w:cs="Arial"/>
          <w:color w:val="auto"/>
          <w:sz w:val="22"/>
          <w:szCs w:val="22"/>
        </w:rPr>
      </w:pPr>
      <w:r w:rsidRPr="005B1DDE">
        <w:rPr>
          <w:rFonts w:ascii="Arial" w:eastAsia="Times New Roman" w:hAnsi="Arial" w:cs="Arial"/>
          <w:color w:val="auto"/>
          <w:sz w:val="22"/>
          <w:szCs w:val="22"/>
        </w:rPr>
        <w:t>Partene kan alternativt avtale at tvisten blir avgjort med endelig virkning ved voldgift i Norge. Hver av partene skal oppnevne en voldgiftsdommer. De partsoppnevnte voldgiftsdommerne skal innen en måned deretter oppnevne voldgiftsrettens tredje medlem, som er voldgiftsrettens leder. For øvrig gjelder reglene i lov om voldgift 14. mai 2004 nr. 25 (voldgiftsloven).</w:t>
      </w:r>
    </w:p>
    <w:p w14:paraId="7FAF06BE" w14:textId="77777777" w:rsidR="000D3A99" w:rsidRPr="005B1DDE" w:rsidRDefault="000D3A99" w:rsidP="007A3CED">
      <w:pPr>
        <w:pStyle w:val="Overskrift1"/>
        <w:numPr>
          <w:ilvl w:val="0"/>
          <w:numId w:val="0"/>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Arial"/>
          <w:lang w:val="nb-NO"/>
        </w:rPr>
      </w:pPr>
    </w:p>
    <w:sectPr w:rsidR="000D3A99" w:rsidRPr="005B1DDE" w:rsidSect="00836841">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1417" w:right="1417" w:bottom="1417" w:left="1417" w:header="709" w:footer="709" w:gutter="0"/>
      <w:paperSrc w:first="1" w:other="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38524" w14:textId="77777777" w:rsidR="005C1CDC" w:rsidRDefault="005C1CDC" w:rsidP="003E2CAD">
      <w:r>
        <w:separator/>
      </w:r>
    </w:p>
  </w:endnote>
  <w:endnote w:type="continuationSeparator" w:id="0">
    <w:p w14:paraId="2957A1DD" w14:textId="77777777" w:rsidR="005C1CDC" w:rsidRDefault="005C1CDC" w:rsidP="003E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altName w:val="Palatino Linotype"/>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253BD" w14:textId="77777777" w:rsidR="00063696" w:rsidRDefault="00063696" w:rsidP="003E2CAD">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11</w:t>
    </w:r>
    <w:r>
      <w:rPr>
        <w:rStyle w:val="Sidetall"/>
      </w:rPr>
      <w:fldChar w:fldCharType="end"/>
    </w:r>
  </w:p>
  <w:p w14:paraId="78A347CF" w14:textId="77777777" w:rsidR="00063696" w:rsidRDefault="00063696" w:rsidP="003E2CA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E1595" w14:textId="77777777" w:rsidR="00063696" w:rsidRDefault="00063696" w:rsidP="006B3EFF">
    <w:pPr>
      <w:pStyle w:val="Bunntekst"/>
      <w:jc w:val="center"/>
    </w:pPr>
    <w:r>
      <w:fldChar w:fldCharType="begin"/>
    </w:r>
    <w:r>
      <w:instrText xml:space="preserve"> PAGE   \* MERGEFORMAT </w:instrText>
    </w:r>
    <w:r>
      <w:fldChar w:fldCharType="separate"/>
    </w:r>
    <w:r>
      <w:rPr>
        <w:noProof/>
      </w:rPr>
      <w:t>6</w:t>
    </w:r>
    <w:r>
      <w:fldChar w:fldCharType="end"/>
    </w:r>
  </w:p>
  <w:p w14:paraId="1A9EBD36" w14:textId="77777777" w:rsidR="00063696" w:rsidRDefault="00063696" w:rsidP="003E2CA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2653A" w14:textId="77777777" w:rsidR="0027683A" w:rsidRDefault="0027683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0D30F" w14:textId="77777777" w:rsidR="005C1CDC" w:rsidRDefault="005C1CDC" w:rsidP="003E2CAD">
      <w:r>
        <w:separator/>
      </w:r>
    </w:p>
  </w:footnote>
  <w:footnote w:type="continuationSeparator" w:id="0">
    <w:p w14:paraId="7B4CEF13" w14:textId="77777777" w:rsidR="005C1CDC" w:rsidRDefault="005C1CDC" w:rsidP="003E2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9D723" w14:textId="77777777" w:rsidR="0027683A" w:rsidRDefault="0027683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63C54" w14:textId="231A6B94" w:rsidR="00063696" w:rsidRPr="00F400D9" w:rsidRDefault="00063696">
    <w:pPr>
      <w:pStyle w:val="Topptekst"/>
      <w:rPr>
        <w:lang w:val="nb-NO"/>
      </w:rPr>
    </w:pPr>
    <w:r w:rsidRPr="002A440F">
      <w:rPr>
        <w:b/>
        <w:smallCaps/>
        <w:color w:val="BFBFBF"/>
      </w:rPr>
      <w:t xml:space="preserve">Rammeavtale </w:t>
    </w:r>
    <w:r w:rsidR="00415814">
      <w:rPr>
        <w:b/>
        <w:smallCaps/>
        <w:color w:val="BFBFBF"/>
        <w:lang w:val="nb-NO"/>
      </w:rPr>
      <w:t>rådgivende ingeniør</w:t>
    </w:r>
    <w:r w:rsidR="00461DC9">
      <w:rPr>
        <w:b/>
        <w:smallCaps/>
        <w:color w:val="BFBFBF"/>
        <w:lang w:val="nb-NO"/>
      </w:rPr>
      <w:t>tjenester</w:t>
    </w:r>
  </w:p>
  <w:p w14:paraId="3C152CFF" w14:textId="77777777" w:rsidR="00063696" w:rsidRDefault="0006369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A1D82" w14:textId="77777777" w:rsidR="00063696" w:rsidRDefault="00063696" w:rsidP="00716DD0">
    <w:pPr>
      <w:pStyle w:val="Topptekst"/>
    </w:pPr>
  </w:p>
  <w:p w14:paraId="15BAC664" w14:textId="77777777" w:rsidR="00063696" w:rsidRDefault="0006369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1" w15:restartNumberingAfterBreak="0">
    <w:nsid w:val="051227F1"/>
    <w:multiLevelType w:val="hybridMultilevel"/>
    <w:tmpl w:val="43FC8A5C"/>
    <w:lvl w:ilvl="0" w:tplc="D7FC9D3A">
      <w:start w:val="26"/>
      <w:numFmt w:val="bullet"/>
      <w:lvlText w:val="-"/>
      <w:lvlJc w:val="left"/>
      <w:pPr>
        <w:ind w:left="720" w:hanging="360"/>
      </w:pPr>
      <w:rPr>
        <w:rFonts w:ascii="Arial" w:eastAsia="Times New Roman"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B9A4DF7"/>
    <w:multiLevelType w:val="hybridMultilevel"/>
    <w:tmpl w:val="EE746612"/>
    <w:lvl w:ilvl="0" w:tplc="E7D4540E">
      <w:start w:val="1"/>
      <w:numFmt w:val="bullet"/>
      <w:lvlText w:val=""/>
      <w:lvlJc w:val="left"/>
      <w:pPr>
        <w:ind w:left="720" w:hanging="360"/>
      </w:pPr>
      <w:rPr>
        <w:rFonts w:ascii="Symbol" w:hAnsi="Symbol" w:hint="default"/>
      </w:rPr>
    </w:lvl>
    <w:lvl w:ilvl="1" w:tplc="317E1788">
      <w:numFmt w:val="bullet"/>
      <w:lvlText w:val="•"/>
      <w:lvlJc w:val="left"/>
      <w:pPr>
        <w:ind w:left="1440" w:hanging="360"/>
      </w:pPr>
      <w:rPr>
        <w:rFonts w:ascii="Garamond" w:eastAsia="Calibri" w:hAnsi="Garamond" w:cs="Times New Roman" w:hint="default"/>
      </w:rPr>
    </w:lvl>
    <w:lvl w:ilvl="2" w:tplc="17A0B55C" w:tentative="1">
      <w:start w:val="1"/>
      <w:numFmt w:val="bullet"/>
      <w:lvlText w:val=""/>
      <w:lvlJc w:val="left"/>
      <w:pPr>
        <w:ind w:left="2160" w:hanging="360"/>
      </w:pPr>
      <w:rPr>
        <w:rFonts w:ascii="Wingdings" w:hAnsi="Wingdings" w:hint="default"/>
      </w:rPr>
    </w:lvl>
    <w:lvl w:ilvl="3" w:tplc="F7168754" w:tentative="1">
      <w:start w:val="1"/>
      <w:numFmt w:val="bullet"/>
      <w:lvlText w:val=""/>
      <w:lvlJc w:val="left"/>
      <w:pPr>
        <w:ind w:left="2880" w:hanging="360"/>
      </w:pPr>
      <w:rPr>
        <w:rFonts w:ascii="Symbol" w:hAnsi="Symbol" w:hint="default"/>
      </w:rPr>
    </w:lvl>
    <w:lvl w:ilvl="4" w:tplc="0500453E" w:tentative="1">
      <w:start w:val="1"/>
      <w:numFmt w:val="bullet"/>
      <w:lvlText w:val="o"/>
      <w:lvlJc w:val="left"/>
      <w:pPr>
        <w:ind w:left="3600" w:hanging="360"/>
      </w:pPr>
      <w:rPr>
        <w:rFonts w:ascii="Courier New" w:hAnsi="Courier New" w:cs="Courier New" w:hint="default"/>
      </w:rPr>
    </w:lvl>
    <w:lvl w:ilvl="5" w:tplc="B0EE4118" w:tentative="1">
      <w:start w:val="1"/>
      <w:numFmt w:val="bullet"/>
      <w:lvlText w:val=""/>
      <w:lvlJc w:val="left"/>
      <w:pPr>
        <w:ind w:left="4320" w:hanging="360"/>
      </w:pPr>
      <w:rPr>
        <w:rFonts w:ascii="Wingdings" w:hAnsi="Wingdings" w:hint="default"/>
      </w:rPr>
    </w:lvl>
    <w:lvl w:ilvl="6" w:tplc="87486BCE" w:tentative="1">
      <w:start w:val="1"/>
      <w:numFmt w:val="bullet"/>
      <w:lvlText w:val=""/>
      <w:lvlJc w:val="left"/>
      <w:pPr>
        <w:ind w:left="5040" w:hanging="360"/>
      </w:pPr>
      <w:rPr>
        <w:rFonts w:ascii="Symbol" w:hAnsi="Symbol" w:hint="default"/>
      </w:rPr>
    </w:lvl>
    <w:lvl w:ilvl="7" w:tplc="290E72EC" w:tentative="1">
      <w:start w:val="1"/>
      <w:numFmt w:val="bullet"/>
      <w:lvlText w:val="o"/>
      <w:lvlJc w:val="left"/>
      <w:pPr>
        <w:ind w:left="5760" w:hanging="360"/>
      </w:pPr>
      <w:rPr>
        <w:rFonts w:ascii="Courier New" w:hAnsi="Courier New" w:cs="Courier New" w:hint="default"/>
      </w:rPr>
    </w:lvl>
    <w:lvl w:ilvl="8" w:tplc="4D30B3CC" w:tentative="1">
      <w:start w:val="1"/>
      <w:numFmt w:val="bullet"/>
      <w:lvlText w:val=""/>
      <w:lvlJc w:val="left"/>
      <w:pPr>
        <w:ind w:left="6480" w:hanging="360"/>
      </w:pPr>
      <w:rPr>
        <w:rFonts w:ascii="Wingdings" w:hAnsi="Wingdings" w:hint="default"/>
      </w:rPr>
    </w:lvl>
  </w:abstractNum>
  <w:abstractNum w:abstractNumId="3" w15:restartNumberingAfterBreak="0">
    <w:nsid w:val="0DAD583F"/>
    <w:multiLevelType w:val="hybridMultilevel"/>
    <w:tmpl w:val="47E2FDCC"/>
    <w:lvl w:ilvl="0" w:tplc="04140005">
      <w:start w:val="1"/>
      <w:numFmt w:val="bullet"/>
      <w:lvlText w:val=""/>
      <w:lvlJc w:val="left"/>
      <w:pPr>
        <w:tabs>
          <w:tab w:val="num" w:pos="1440"/>
        </w:tabs>
        <w:ind w:left="1440" w:hanging="360"/>
      </w:pPr>
      <w:rPr>
        <w:rFonts w:ascii="Wingdings" w:hAnsi="Wingdings" w:cs="Wingdings" w:hint="default"/>
      </w:rPr>
    </w:lvl>
    <w:lvl w:ilvl="1" w:tplc="04140003">
      <w:start w:val="1"/>
      <w:numFmt w:val="bullet"/>
      <w:lvlText w:val="o"/>
      <w:lvlJc w:val="left"/>
      <w:pPr>
        <w:tabs>
          <w:tab w:val="num" w:pos="2160"/>
        </w:tabs>
        <w:ind w:left="2160" w:hanging="360"/>
      </w:pPr>
      <w:rPr>
        <w:rFonts w:ascii="Courier New" w:hAnsi="Courier New" w:cs="Courier New" w:hint="default"/>
      </w:rPr>
    </w:lvl>
    <w:lvl w:ilvl="2" w:tplc="04140005">
      <w:start w:val="1"/>
      <w:numFmt w:val="bullet"/>
      <w:lvlText w:val=""/>
      <w:lvlJc w:val="left"/>
      <w:pPr>
        <w:tabs>
          <w:tab w:val="num" w:pos="2880"/>
        </w:tabs>
        <w:ind w:left="2880" w:hanging="360"/>
      </w:pPr>
      <w:rPr>
        <w:rFonts w:ascii="Wingdings" w:hAnsi="Wingdings" w:cs="Wingdings" w:hint="default"/>
      </w:rPr>
    </w:lvl>
    <w:lvl w:ilvl="3" w:tplc="04140001">
      <w:start w:val="1"/>
      <w:numFmt w:val="bullet"/>
      <w:lvlText w:val=""/>
      <w:lvlJc w:val="left"/>
      <w:pPr>
        <w:tabs>
          <w:tab w:val="num" w:pos="3600"/>
        </w:tabs>
        <w:ind w:left="3600" w:hanging="360"/>
      </w:pPr>
      <w:rPr>
        <w:rFonts w:ascii="Symbol" w:hAnsi="Symbol" w:cs="Symbol" w:hint="default"/>
      </w:rPr>
    </w:lvl>
    <w:lvl w:ilvl="4" w:tplc="04140003">
      <w:start w:val="1"/>
      <w:numFmt w:val="bullet"/>
      <w:lvlText w:val="o"/>
      <w:lvlJc w:val="left"/>
      <w:pPr>
        <w:tabs>
          <w:tab w:val="num" w:pos="4320"/>
        </w:tabs>
        <w:ind w:left="4320" w:hanging="360"/>
      </w:pPr>
      <w:rPr>
        <w:rFonts w:ascii="Courier New" w:hAnsi="Courier New" w:cs="Courier New" w:hint="default"/>
      </w:rPr>
    </w:lvl>
    <w:lvl w:ilvl="5" w:tplc="04140005">
      <w:start w:val="1"/>
      <w:numFmt w:val="bullet"/>
      <w:lvlText w:val=""/>
      <w:lvlJc w:val="left"/>
      <w:pPr>
        <w:tabs>
          <w:tab w:val="num" w:pos="5040"/>
        </w:tabs>
        <w:ind w:left="5040" w:hanging="360"/>
      </w:pPr>
      <w:rPr>
        <w:rFonts w:ascii="Wingdings" w:hAnsi="Wingdings" w:cs="Wingdings" w:hint="default"/>
      </w:rPr>
    </w:lvl>
    <w:lvl w:ilvl="6" w:tplc="04140001">
      <w:start w:val="1"/>
      <w:numFmt w:val="bullet"/>
      <w:lvlText w:val=""/>
      <w:lvlJc w:val="left"/>
      <w:pPr>
        <w:tabs>
          <w:tab w:val="num" w:pos="5760"/>
        </w:tabs>
        <w:ind w:left="5760" w:hanging="360"/>
      </w:pPr>
      <w:rPr>
        <w:rFonts w:ascii="Symbol" w:hAnsi="Symbol" w:cs="Symbol" w:hint="default"/>
      </w:rPr>
    </w:lvl>
    <w:lvl w:ilvl="7" w:tplc="04140003">
      <w:start w:val="1"/>
      <w:numFmt w:val="bullet"/>
      <w:lvlText w:val="o"/>
      <w:lvlJc w:val="left"/>
      <w:pPr>
        <w:tabs>
          <w:tab w:val="num" w:pos="6480"/>
        </w:tabs>
        <w:ind w:left="6480" w:hanging="360"/>
      </w:pPr>
      <w:rPr>
        <w:rFonts w:ascii="Courier New" w:hAnsi="Courier New" w:cs="Courier New" w:hint="default"/>
      </w:rPr>
    </w:lvl>
    <w:lvl w:ilvl="8" w:tplc="04140005">
      <w:start w:val="1"/>
      <w:numFmt w:val="bullet"/>
      <w:lvlText w:val=""/>
      <w:lvlJc w:val="left"/>
      <w:pPr>
        <w:tabs>
          <w:tab w:val="num" w:pos="7200"/>
        </w:tabs>
        <w:ind w:left="7200" w:hanging="360"/>
      </w:pPr>
      <w:rPr>
        <w:rFonts w:ascii="Wingdings" w:hAnsi="Wingdings" w:cs="Wingdings" w:hint="default"/>
      </w:rPr>
    </w:lvl>
  </w:abstractNum>
  <w:abstractNum w:abstractNumId="4" w15:restartNumberingAfterBreak="0">
    <w:nsid w:val="11F05EA5"/>
    <w:multiLevelType w:val="hybridMultilevel"/>
    <w:tmpl w:val="6EA05E8A"/>
    <w:lvl w:ilvl="0" w:tplc="04140001">
      <w:start w:val="1"/>
      <w:numFmt w:val="decimal"/>
      <w:lvlText w:val="%1."/>
      <w:lvlJc w:val="left"/>
      <w:pPr>
        <w:ind w:left="720" w:hanging="360"/>
      </w:pPr>
    </w:lvl>
    <w:lvl w:ilvl="1" w:tplc="2196BC62">
      <w:start w:val="1"/>
      <w:numFmt w:val="lowerLetter"/>
      <w:lvlText w:val="%2."/>
      <w:lvlJc w:val="left"/>
      <w:pPr>
        <w:ind w:left="1440" w:hanging="360"/>
      </w:pPr>
      <w:rPr>
        <w:rFonts w:ascii="Arial" w:hAnsi="Arial" w:cs="Arial" w:hint="default"/>
      </w:r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5" w15:restartNumberingAfterBreak="0">
    <w:nsid w:val="1FD72CB5"/>
    <w:multiLevelType w:val="hybridMultilevel"/>
    <w:tmpl w:val="C73E4292"/>
    <w:lvl w:ilvl="0" w:tplc="B380A7A4">
      <w:start w:val="1"/>
      <w:numFmt w:val="bullet"/>
      <w:pStyle w:val="Punktemerketliste"/>
      <w:lvlText w:val=""/>
      <w:lvlJc w:val="left"/>
      <w:pPr>
        <w:tabs>
          <w:tab w:val="num" w:pos="720"/>
        </w:tabs>
        <w:ind w:left="720" w:hanging="360"/>
      </w:pPr>
      <w:rPr>
        <w:rFonts w:ascii="Symbol" w:hAnsi="Symbol" w:hint="default"/>
      </w:rPr>
    </w:lvl>
    <w:lvl w:ilvl="1" w:tplc="B980FC9C">
      <w:start w:val="1"/>
      <w:numFmt w:val="bullet"/>
      <w:lvlText w:val=""/>
      <w:lvlJc w:val="left"/>
      <w:pPr>
        <w:tabs>
          <w:tab w:val="num" w:pos="1440"/>
        </w:tabs>
        <w:ind w:left="1440" w:hanging="360"/>
      </w:pPr>
      <w:rPr>
        <w:rFonts w:ascii="Symbol" w:hAnsi="Symbol" w:hint="default"/>
      </w:rPr>
    </w:lvl>
    <w:lvl w:ilvl="2" w:tplc="8032920E" w:tentative="1">
      <w:start w:val="1"/>
      <w:numFmt w:val="bullet"/>
      <w:lvlText w:val=""/>
      <w:lvlJc w:val="left"/>
      <w:pPr>
        <w:tabs>
          <w:tab w:val="num" w:pos="2160"/>
        </w:tabs>
        <w:ind w:left="2160" w:hanging="360"/>
      </w:pPr>
      <w:rPr>
        <w:rFonts w:ascii="Wingdings" w:hAnsi="Wingdings" w:hint="default"/>
      </w:rPr>
    </w:lvl>
    <w:lvl w:ilvl="3" w:tplc="A0382900" w:tentative="1">
      <w:start w:val="1"/>
      <w:numFmt w:val="bullet"/>
      <w:lvlText w:val=""/>
      <w:lvlJc w:val="left"/>
      <w:pPr>
        <w:tabs>
          <w:tab w:val="num" w:pos="2880"/>
        </w:tabs>
        <w:ind w:left="2880" w:hanging="360"/>
      </w:pPr>
      <w:rPr>
        <w:rFonts w:ascii="Symbol" w:hAnsi="Symbol" w:hint="default"/>
      </w:rPr>
    </w:lvl>
    <w:lvl w:ilvl="4" w:tplc="67EC514E" w:tentative="1">
      <w:start w:val="1"/>
      <w:numFmt w:val="bullet"/>
      <w:lvlText w:val="o"/>
      <w:lvlJc w:val="left"/>
      <w:pPr>
        <w:tabs>
          <w:tab w:val="num" w:pos="3600"/>
        </w:tabs>
        <w:ind w:left="3600" w:hanging="360"/>
      </w:pPr>
      <w:rPr>
        <w:rFonts w:ascii="Courier New" w:hAnsi="Courier New" w:hint="default"/>
      </w:rPr>
    </w:lvl>
    <w:lvl w:ilvl="5" w:tplc="73B67F12" w:tentative="1">
      <w:start w:val="1"/>
      <w:numFmt w:val="bullet"/>
      <w:lvlText w:val=""/>
      <w:lvlJc w:val="left"/>
      <w:pPr>
        <w:tabs>
          <w:tab w:val="num" w:pos="4320"/>
        </w:tabs>
        <w:ind w:left="4320" w:hanging="360"/>
      </w:pPr>
      <w:rPr>
        <w:rFonts w:ascii="Wingdings" w:hAnsi="Wingdings" w:hint="default"/>
      </w:rPr>
    </w:lvl>
    <w:lvl w:ilvl="6" w:tplc="6FBCEFC6" w:tentative="1">
      <w:start w:val="1"/>
      <w:numFmt w:val="bullet"/>
      <w:lvlText w:val=""/>
      <w:lvlJc w:val="left"/>
      <w:pPr>
        <w:tabs>
          <w:tab w:val="num" w:pos="5040"/>
        </w:tabs>
        <w:ind w:left="5040" w:hanging="360"/>
      </w:pPr>
      <w:rPr>
        <w:rFonts w:ascii="Symbol" w:hAnsi="Symbol" w:hint="default"/>
      </w:rPr>
    </w:lvl>
    <w:lvl w:ilvl="7" w:tplc="392E1CC4" w:tentative="1">
      <w:start w:val="1"/>
      <w:numFmt w:val="bullet"/>
      <w:lvlText w:val="o"/>
      <w:lvlJc w:val="left"/>
      <w:pPr>
        <w:tabs>
          <w:tab w:val="num" w:pos="5760"/>
        </w:tabs>
        <w:ind w:left="5760" w:hanging="360"/>
      </w:pPr>
      <w:rPr>
        <w:rFonts w:ascii="Courier New" w:hAnsi="Courier New" w:hint="default"/>
      </w:rPr>
    </w:lvl>
    <w:lvl w:ilvl="8" w:tplc="D80CF12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5C1BCA"/>
    <w:multiLevelType w:val="hybridMultilevel"/>
    <w:tmpl w:val="AEC06AF8"/>
    <w:lvl w:ilvl="0" w:tplc="13A85E28">
      <w:numFmt w:val="bullet"/>
      <w:lvlText w:val="-"/>
      <w:lvlJc w:val="left"/>
      <w:pPr>
        <w:ind w:left="720" w:hanging="360"/>
      </w:pPr>
      <w:rPr>
        <w:rFonts w:ascii="Calibri" w:eastAsia="Calibri" w:hAnsi="Calibri"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81C7B00"/>
    <w:multiLevelType w:val="hybridMultilevel"/>
    <w:tmpl w:val="2848CF80"/>
    <w:lvl w:ilvl="0" w:tplc="0414000F">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C6906C2"/>
    <w:multiLevelType w:val="hybridMultilevel"/>
    <w:tmpl w:val="4790BB48"/>
    <w:lvl w:ilvl="0" w:tplc="534AAAE2">
      <w:start w:val="8"/>
      <w:numFmt w:val="bullet"/>
      <w:lvlText w:val="-"/>
      <w:lvlJc w:val="left"/>
      <w:pPr>
        <w:ind w:left="720" w:hanging="360"/>
      </w:pPr>
      <w:rPr>
        <w:rFonts w:ascii="Verdana" w:eastAsia="Times New Roman" w:hAnsi="Verdana"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2E3B4E50"/>
    <w:multiLevelType w:val="hybridMultilevel"/>
    <w:tmpl w:val="B32889B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11" w15:restartNumberingAfterBreak="0">
    <w:nsid w:val="319A149B"/>
    <w:multiLevelType w:val="hybridMultilevel"/>
    <w:tmpl w:val="D1DEE3B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32EF2574"/>
    <w:multiLevelType w:val="hybridMultilevel"/>
    <w:tmpl w:val="1C0EA450"/>
    <w:lvl w:ilvl="0" w:tplc="1D9AE3E8">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35042BF"/>
    <w:multiLevelType w:val="hybridMultilevel"/>
    <w:tmpl w:val="941A3E60"/>
    <w:lvl w:ilvl="0" w:tplc="0414000F">
      <w:start w:val="2"/>
      <w:numFmt w:val="bullet"/>
      <w:pStyle w:val="Normalnumb"/>
      <w:lvlText w:val=""/>
      <w:lvlJc w:val="left"/>
      <w:pPr>
        <w:tabs>
          <w:tab w:val="num" w:pos="680"/>
        </w:tabs>
        <w:ind w:left="680" w:hanging="396"/>
      </w:pPr>
      <w:rPr>
        <w:rFonts w:ascii="Symbol" w:eastAsia="Times New Roman" w:hAnsi="Symbol" w:cs="Times New Roman" w:hint="default"/>
      </w:rPr>
    </w:lvl>
    <w:lvl w:ilvl="1" w:tplc="04140019">
      <w:start w:val="1"/>
      <w:numFmt w:val="bullet"/>
      <w:lvlText w:val="o"/>
      <w:lvlJc w:val="left"/>
      <w:pPr>
        <w:tabs>
          <w:tab w:val="num" w:pos="1440"/>
        </w:tabs>
        <w:ind w:left="1440" w:hanging="360"/>
      </w:pPr>
      <w:rPr>
        <w:rFonts w:ascii="Courier New" w:hAnsi="Courier New" w:hint="default"/>
      </w:rPr>
    </w:lvl>
    <w:lvl w:ilvl="2" w:tplc="0414001B">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31E23"/>
    <w:multiLevelType w:val="hybridMultilevel"/>
    <w:tmpl w:val="30B4AEC8"/>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36A33E0C"/>
    <w:multiLevelType w:val="hybridMultilevel"/>
    <w:tmpl w:val="FC3083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7CC534F"/>
    <w:multiLevelType w:val="hybridMultilevel"/>
    <w:tmpl w:val="76F414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0E6087E"/>
    <w:multiLevelType w:val="hybridMultilevel"/>
    <w:tmpl w:val="D00E386C"/>
    <w:lvl w:ilvl="0" w:tplc="212A9FAE">
      <w:start w:val="1"/>
      <w:numFmt w:val="lowerLetter"/>
      <w:pStyle w:val="Listenr"/>
      <w:lvlText w:val="%1)"/>
      <w:lvlJc w:val="left"/>
      <w:pPr>
        <w:ind w:left="360" w:hanging="360"/>
      </w:pPr>
      <w:rPr>
        <w:rFonts w:hint="default"/>
      </w:rPr>
    </w:lvl>
    <w:lvl w:ilvl="1" w:tplc="78D873A2">
      <w:start w:val="1"/>
      <w:numFmt w:val="lowerLetter"/>
      <w:lvlText w:val="%2."/>
      <w:lvlJc w:val="left"/>
      <w:pPr>
        <w:ind w:left="1440" w:hanging="360"/>
      </w:pPr>
    </w:lvl>
    <w:lvl w:ilvl="2" w:tplc="7C84352C" w:tentative="1">
      <w:start w:val="1"/>
      <w:numFmt w:val="lowerRoman"/>
      <w:lvlText w:val="%3."/>
      <w:lvlJc w:val="right"/>
      <w:pPr>
        <w:ind w:left="2160" w:hanging="180"/>
      </w:pPr>
    </w:lvl>
    <w:lvl w:ilvl="3" w:tplc="3098A43C" w:tentative="1">
      <w:start w:val="1"/>
      <w:numFmt w:val="decimal"/>
      <w:lvlText w:val="%4."/>
      <w:lvlJc w:val="left"/>
      <w:pPr>
        <w:ind w:left="2880" w:hanging="360"/>
      </w:pPr>
    </w:lvl>
    <w:lvl w:ilvl="4" w:tplc="2E34EA08" w:tentative="1">
      <w:start w:val="1"/>
      <w:numFmt w:val="lowerLetter"/>
      <w:lvlText w:val="%5."/>
      <w:lvlJc w:val="left"/>
      <w:pPr>
        <w:ind w:left="3600" w:hanging="360"/>
      </w:pPr>
    </w:lvl>
    <w:lvl w:ilvl="5" w:tplc="BC04675A" w:tentative="1">
      <w:start w:val="1"/>
      <w:numFmt w:val="lowerRoman"/>
      <w:lvlText w:val="%6."/>
      <w:lvlJc w:val="right"/>
      <w:pPr>
        <w:ind w:left="4320" w:hanging="180"/>
      </w:pPr>
    </w:lvl>
    <w:lvl w:ilvl="6" w:tplc="827C778C" w:tentative="1">
      <w:start w:val="1"/>
      <w:numFmt w:val="decimal"/>
      <w:lvlText w:val="%7."/>
      <w:lvlJc w:val="left"/>
      <w:pPr>
        <w:ind w:left="5040" w:hanging="360"/>
      </w:pPr>
    </w:lvl>
    <w:lvl w:ilvl="7" w:tplc="A8508852" w:tentative="1">
      <w:start w:val="1"/>
      <w:numFmt w:val="lowerLetter"/>
      <w:lvlText w:val="%8."/>
      <w:lvlJc w:val="left"/>
      <w:pPr>
        <w:ind w:left="5760" w:hanging="360"/>
      </w:pPr>
    </w:lvl>
    <w:lvl w:ilvl="8" w:tplc="1CB247EE" w:tentative="1">
      <w:start w:val="1"/>
      <w:numFmt w:val="lowerRoman"/>
      <w:lvlText w:val="%9."/>
      <w:lvlJc w:val="right"/>
      <w:pPr>
        <w:ind w:left="6480" w:hanging="180"/>
      </w:pPr>
    </w:lvl>
  </w:abstractNum>
  <w:abstractNum w:abstractNumId="18" w15:restartNumberingAfterBreak="0">
    <w:nsid w:val="41CD048F"/>
    <w:multiLevelType w:val="hybridMultilevel"/>
    <w:tmpl w:val="84ECDD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2AD236F"/>
    <w:multiLevelType w:val="multilevel"/>
    <w:tmpl w:val="1FCC5DF0"/>
    <w:lvl w:ilvl="0">
      <w:start w:val="6"/>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6113E06"/>
    <w:multiLevelType w:val="hybridMultilevel"/>
    <w:tmpl w:val="6EBEE0B6"/>
    <w:lvl w:ilvl="0" w:tplc="04140011">
      <w:start w:val="1"/>
      <w:numFmt w:val="bullet"/>
      <w:lvlText w:val=""/>
      <w:lvlJc w:val="left"/>
      <w:pPr>
        <w:ind w:left="720" w:hanging="360"/>
      </w:pPr>
      <w:rPr>
        <w:rFonts w:ascii="Symbol" w:hAnsi="Symbol" w:hint="default"/>
      </w:rPr>
    </w:lvl>
    <w:lvl w:ilvl="1" w:tplc="04140019">
      <w:numFmt w:val="bullet"/>
      <w:lvlText w:val="•"/>
      <w:lvlJc w:val="left"/>
      <w:pPr>
        <w:ind w:left="1440" w:hanging="360"/>
      </w:pPr>
      <w:rPr>
        <w:rFonts w:ascii="Garamond" w:eastAsia="Calibri" w:hAnsi="Garamond" w:cs="Times New Roman" w:hint="default"/>
      </w:rPr>
    </w:lvl>
    <w:lvl w:ilvl="2" w:tplc="0414001B" w:tentative="1">
      <w:start w:val="1"/>
      <w:numFmt w:val="bullet"/>
      <w:lvlText w:val=""/>
      <w:lvlJc w:val="left"/>
      <w:pPr>
        <w:ind w:left="2160" w:hanging="360"/>
      </w:pPr>
      <w:rPr>
        <w:rFonts w:ascii="Wingdings" w:hAnsi="Wingdings" w:hint="default"/>
      </w:rPr>
    </w:lvl>
    <w:lvl w:ilvl="3" w:tplc="0414000F" w:tentative="1">
      <w:start w:val="1"/>
      <w:numFmt w:val="bullet"/>
      <w:lvlText w:val=""/>
      <w:lvlJc w:val="left"/>
      <w:pPr>
        <w:ind w:left="2880" w:hanging="360"/>
      </w:pPr>
      <w:rPr>
        <w:rFonts w:ascii="Symbol" w:hAnsi="Symbol" w:hint="default"/>
      </w:rPr>
    </w:lvl>
    <w:lvl w:ilvl="4" w:tplc="04140019" w:tentative="1">
      <w:start w:val="1"/>
      <w:numFmt w:val="bullet"/>
      <w:lvlText w:val="o"/>
      <w:lvlJc w:val="left"/>
      <w:pPr>
        <w:ind w:left="3600" w:hanging="360"/>
      </w:pPr>
      <w:rPr>
        <w:rFonts w:ascii="Courier New" w:hAnsi="Courier New" w:cs="Courier New" w:hint="default"/>
      </w:rPr>
    </w:lvl>
    <w:lvl w:ilvl="5" w:tplc="0414001B" w:tentative="1">
      <w:start w:val="1"/>
      <w:numFmt w:val="bullet"/>
      <w:lvlText w:val=""/>
      <w:lvlJc w:val="left"/>
      <w:pPr>
        <w:ind w:left="4320" w:hanging="360"/>
      </w:pPr>
      <w:rPr>
        <w:rFonts w:ascii="Wingdings" w:hAnsi="Wingdings" w:hint="default"/>
      </w:rPr>
    </w:lvl>
    <w:lvl w:ilvl="6" w:tplc="0414000F" w:tentative="1">
      <w:start w:val="1"/>
      <w:numFmt w:val="bullet"/>
      <w:lvlText w:val=""/>
      <w:lvlJc w:val="left"/>
      <w:pPr>
        <w:ind w:left="5040" w:hanging="360"/>
      </w:pPr>
      <w:rPr>
        <w:rFonts w:ascii="Symbol" w:hAnsi="Symbol" w:hint="default"/>
      </w:rPr>
    </w:lvl>
    <w:lvl w:ilvl="7" w:tplc="04140019" w:tentative="1">
      <w:start w:val="1"/>
      <w:numFmt w:val="bullet"/>
      <w:lvlText w:val="o"/>
      <w:lvlJc w:val="left"/>
      <w:pPr>
        <w:ind w:left="5760" w:hanging="360"/>
      </w:pPr>
      <w:rPr>
        <w:rFonts w:ascii="Courier New" w:hAnsi="Courier New" w:cs="Courier New" w:hint="default"/>
      </w:rPr>
    </w:lvl>
    <w:lvl w:ilvl="8" w:tplc="0414001B" w:tentative="1">
      <w:start w:val="1"/>
      <w:numFmt w:val="bullet"/>
      <w:lvlText w:val=""/>
      <w:lvlJc w:val="left"/>
      <w:pPr>
        <w:ind w:left="6480" w:hanging="360"/>
      </w:pPr>
      <w:rPr>
        <w:rFonts w:ascii="Wingdings" w:hAnsi="Wingdings" w:hint="default"/>
      </w:rPr>
    </w:lvl>
  </w:abstractNum>
  <w:abstractNum w:abstractNumId="21" w15:restartNumberingAfterBreak="0">
    <w:nsid w:val="4BFD009C"/>
    <w:multiLevelType w:val="hybridMultilevel"/>
    <w:tmpl w:val="44306EA2"/>
    <w:lvl w:ilvl="0" w:tplc="04140001">
      <w:start w:val="1"/>
      <w:numFmt w:val="bullet"/>
      <w:lvlText w:val=""/>
      <w:lvlJc w:val="left"/>
      <w:pPr>
        <w:ind w:left="720" w:hanging="360"/>
      </w:pPr>
      <w:rPr>
        <w:rFonts w:ascii="Symbol" w:hAnsi="Symbol" w:hint="default"/>
      </w:rPr>
    </w:lvl>
    <w:lvl w:ilvl="1" w:tplc="2196BC62"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274730B"/>
    <w:multiLevelType w:val="hybridMultilevel"/>
    <w:tmpl w:val="9EF6C638"/>
    <w:lvl w:ilvl="0" w:tplc="C0482D2C">
      <w:start w:val="1"/>
      <w:numFmt w:val="lowerLetter"/>
      <w:lvlText w:val="%1)"/>
      <w:lvlJc w:val="left"/>
      <w:pPr>
        <w:ind w:left="720" w:hanging="360"/>
      </w:pPr>
    </w:lvl>
    <w:lvl w:ilvl="1" w:tplc="04140003">
      <w:start w:val="1"/>
      <w:numFmt w:val="lowerLetter"/>
      <w:lvlText w:val="%2."/>
      <w:lvlJc w:val="left"/>
      <w:pPr>
        <w:ind w:left="1440" w:hanging="360"/>
      </w:p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23"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635154A8"/>
    <w:multiLevelType w:val="hybridMultilevel"/>
    <w:tmpl w:val="0B16BB3C"/>
    <w:lvl w:ilvl="0" w:tplc="04140017">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A657207"/>
    <w:multiLevelType w:val="multilevel"/>
    <w:tmpl w:val="7ED07AD0"/>
    <w:lvl w:ilvl="0">
      <w:start w:val="1"/>
      <w:numFmt w:val="decimal"/>
      <w:pStyle w:val="Overskrift1"/>
      <w:lvlText w:val="%1"/>
      <w:lvlJc w:val="left"/>
      <w:pPr>
        <w:tabs>
          <w:tab w:val="num" w:pos="432"/>
        </w:tabs>
        <w:ind w:left="432" w:hanging="432"/>
      </w:pPr>
      <w:rPr>
        <w:rFonts w:hint="default"/>
        <w:b/>
        <w:sz w:val="24"/>
        <w:szCs w:val="24"/>
      </w:rPr>
    </w:lvl>
    <w:lvl w:ilvl="1">
      <w:start w:val="1"/>
      <w:numFmt w:val="decimal"/>
      <w:pStyle w:val="Overskrift2"/>
      <w:lvlText w:val="%1.%2"/>
      <w:lvlJc w:val="left"/>
      <w:pPr>
        <w:tabs>
          <w:tab w:val="num" w:pos="860"/>
        </w:tabs>
        <w:ind w:left="860"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7" w15:restartNumberingAfterBreak="0">
    <w:nsid w:val="6BEC0DAD"/>
    <w:multiLevelType w:val="hybridMultilevel"/>
    <w:tmpl w:val="FAB24AEE"/>
    <w:lvl w:ilvl="0" w:tplc="C0482D2C">
      <w:start w:val="1"/>
      <w:numFmt w:val="bullet"/>
      <w:pStyle w:val="Listekule"/>
      <w:lvlText w:val=""/>
      <w:lvlJc w:val="left"/>
      <w:pPr>
        <w:tabs>
          <w:tab w:val="num" w:pos="927"/>
        </w:tabs>
        <w:ind w:left="851" w:hanging="284"/>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A61646"/>
    <w:multiLevelType w:val="hybridMultilevel"/>
    <w:tmpl w:val="43545A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10364176">
    <w:abstractNumId w:val="26"/>
  </w:num>
  <w:num w:numId="2" w16cid:durableId="512770523">
    <w:abstractNumId w:val="13"/>
  </w:num>
  <w:num w:numId="3" w16cid:durableId="1829783370">
    <w:abstractNumId w:val="5"/>
  </w:num>
  <w:num w:numId="4" w16cid:durableId="2039768625">
    <w:abstractNumId w:val="27"/>
  </w:num>
  <w:num w:numId="5" w16cid:durableId="338048025">
    <w:abstractNumId w:val="28"/>
  </w:num>
  <w:num w:numId="6" w16cid:durableId="916595068">
    <w:abstractNumId w:val="17"/>
  </w:num>
  <w:num w:numId="7" w16cid:durableId="739407796">
    <w:abstractNumId w:val="10"/>
  </w:num>
  <w:num w:numId="8" w16cid:durableId="1438139904">
    <w:abstractNumId w:val="0"/>
  </w:num>
  <w:num w:numId="9" w16cid:durableId="447045299">
    <w:abstractNumId w:val="4"/>
  </w:num>
  <w:num w:numId="10" w16cid:durableId="1422947186">
    <w:abstractNumId w:val="22"/>
  </w:num>
  <w:num w:numId="11" w16cid:durableId="1854881115">
    <w:abstractNumId w:val="7"/>
  </w:num>
  <w:num w:numId="12" w16cid:durableId="1781684318">
    <w:abstractNumId w:val="24"/>
  </w:num>
  <w:num w:numId="13" w16cid:durableId="1259290192">
    <w:abstractNumId w:val="21"/>
  </w:num>
  <w:num w:numId="14" w16cid:durableId="206183100">
    <w:abstractNumId w:val="16"/>
  </w:num>
  <w:num w:numId="15" w16cid:durableId="383405647">
    <w:abstractNumId w:val="25"/>
  </w:num>
  <w:num w:numId="16" w16cid:durableId="72818220">
    <w:abstractNumId w:val="29"/>
  </w:num>
  <w:num w:numId="17" w16cid:durableId="1167792478">
    <w:abstractNumId w:val="9"/>
  </w:num>
  <w:num w:numId="18" w16cid:durableId="1966542308">
    <w:abstractNumId w:val="12"/>
  </w:num>
  <w:num w:numId="19" w16cid:durableId="18774739">
    <w:abstractNumId w:val="2"/>
  </w:num>
  <w:num w:numId="20" w16cid:durableId="783160039">
    <w:abstractNumId w:val="20"/>
  </w:num>
  <w:num w:numId="21" w16cid:durableId="2127894044">
    <w:abstractNumId w:val="19"/>
  </w:num>
  <w:num w:numId="22" w16cid:durableId="28997919">
    <w:abstractNumId w:val="14"/>
  </w:num>
  <w:num w:numId="23" w16cid:durableId="1177308909">
    <w:abstractNumId w:val="1"/>
  </w:num>
  <w:num w:numId="24" w16cid:durableId="2121625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208936">
    <w:abstractNumId w:val="11"/>
  </w:num>
  <w:num w:numId="26" w16cid:durableId="908267262">
    <w:abstractNumId w:val="26"/>
  </w:num>
  <w:num w:numId="27" w16cid:durableId="212078523">
    <w:abstractNumId w:val="8"/>
  </w:num>
  <w:num w:numId="28" w16cid:durableId="626400561">
    <w:abstractNumId w:val="26"/>
  </w:num>
  <w:num w:numId="29" w16cid:durableId="1780027518">
    <w:abstractNumId w:val="26"/>
  </w:num>
  <w:num w:numId="30" w16cid:durableId="3201616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3750188">
    <w:abstractNumId w:val="6"/>
  </w:num>
  <w:num w:numId="32" w16cid:durableId="1155146487">
    <w:abstractNumId w:val="3"/>
  </w:num>
  <w:num w:numId="33" w16cid:durableId="369231892">
    <w:abstractNumId w:val="18"/>
  </w:num>
  <w:num w:numId="34" w16cid:durableId="972952114">
    <w:abstractNumId w:val="15"/>
  </w:num>
  <w:num w:numId="35" w16cid:durableId="82347422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efaultTabStop w:val="708"/>
  <w:hyphenationZone w:val="425"/>
  <w:drawingGridHorizontalSpacing w:val="110"/>
  <w:drawingGridVerticalSpacing w:val="65"/>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B4E"/>
    <w:rsid w:val="0000008B"/>
    <w:rsid w:val="000016E1"/>
    <w:rsid w:val="00001E07"/>
    <w:rsid w:val="00001F79"/>
    <w:rsid w:val="00002B04"/>
    <w:rsid w:val="00003DAA"/>
    <w:rsid w:val="00005813"/>
    <w:rsid w:val="00005B23"/>
    <w:rsid w:val="00013DC7"/>
    <w:rsid w:val="00014F65"/>
    <w:rsid w:val="000162AA"/>
    <w:rsid w:val="00016AAE"/>
    <w:rsid w:val="00020B3D"/>
    <w:rsid w:val="00020D9B"/>
    <w:rsid w:val="00021B7F"/>
    <w:rsid w:val="00022121"/>
    <w:rsid w:val="000221F5"/>
    <w:rsid w:val="0002281A"/>
    <w:rsid w:val="00025D03"/>
    <w:rsid w:val="000272F4"/>
    <w:rsid w:val="00031930"/>
    <w:rsid w:val="00032BE0"/>
    <w:rsid w:val="0003347B"/>
    <w:rsid w:val="000334AD"/>
    <w:rsid w:val="000343FB"/>
    <w:rsid w:val="00034697"/>
    <w:rsid w:val="00034B29"/>
    <w:rsid w:val="000351CB"/>
    <w:rsid w:val="000417C0"/>
    <w:rsid w:val="000420B5"/>
    <w:rsid w:val="0004333B"/>
    <w:rsid w:val="000437A2"/>
    <w:rsid w:val="00043DBD"/>
    <w:rsid w:val="00043E9F"/>
    <w:rsid w:val="000443C2"/>
    <w:rsid w:val="00047B36"/>
    <w:rsid w:val="0005011A"/>
    <w:rsid w:val="00052866"/>
    <w:rsid w:val="00052F31"/>
    <w:rsid w:val="00055038"/>
    <w:rsid w:val="0006280D"/>
    <w:rsid w:val="000633A8"/>
    <w:rsid w:val="00063696"/>
    <w:rsid w:val="000638AF"/>
    <w:rsid w:val="0006544A"/>
    <w:rsid w:val="00067032"/>
    <w:rsid w:val="00071005"/>
    <w:rsid w:val="000734BA"/>
    <w:rsid w:val="00074C28"/>
    <w:rsid w:val="0007588A"/>
    <w:rsid w:val="00076B51"/>
    <w:rsid w:val="0007782B"/>
    <w:rsid w:val="00077F44"/>
    <w:rsid w:val="000822C8"/>
    <w:rsid w:val="00083A8F"/>
    <w:rsid w:val="00083FA9"/>
    <w:rsid w:val="00084495"/>
    <w:rsid w:val="00085C16"/>
    <w:rsid w:val="00086777"/>
    <w:rsid w:val="00086DE3"/>
    <w:rsid w:val="00086E4C"/>
    <w:rsid w:val="00090C93"/>
    <w:rsid w:val="000925FC"/>
    <w:rsid w:val="00096256"/>
    <w:rsid w:val="000A13AE"/>
    <w:rsid w:val="000A1588"/>
    <w:rsid w:val="000A19DA"/>
    <w:rsid w:val="000A27BA"/>
    <w:rsid w:val="000A2905"/>
    <w:rsid w:val="000A31D3"/>
    <w:rsid w:val="000A3394"/>
    <w:rsid w:val="000A7388"/>
    <w:rsid w:val="000A73A8"/>
    <w:rsid w:val="000B16AA"/>
    <w:rsid w:val="000B2A89"/>
    <w:rsid w:val="000B3495"/>
    <w:rsid w:val="000B49EE"/>
    <w:rsid w:val="000B4B7E"/>
    <w:rsid w:val="000C1FC1"/>
    <w:rsid w:val="000C214E"/>
    <w:rsid w:val="000C2AC8"/>
    <w:rsid w:val="000C3924"/>
    <w:rsid w:val="000C4393"/>
    <w:rsid w:val="000C44F6"/>
    <w:rsid w:val="000C4D17"/>
    <w:rsid w:val="000C5931"/>
    <w:rsid w:val="000C5C64"/>
    <w:rsid w:val="000C6308"/>
    <w:rsid w:val="000D0016"/>
    <w:rsid w:val="000D04CC"/>
    <w:rsid w:val="000D2AA0"/>
    <w:rsid w:val="000D2F2B"/>
    <w:rsid w:val="000D2F2C"/>
    <w:rsid w:val="000D3A99"/>
    <w:rsid w:val="000D4447"/>
    <w:rsid w:val="000D5376"/>
    <w:rsid w:val="000D63CC"/>
    <w:rsid w:val="000D6617"/>
    <w:rsid w:val="000D74AA"/>
    <w:rsid w:val="000E6A28"/>
    <w:rsid w:val="000E7587"/>
    <w:rsid w:val="000F1E18"/>
    <w:rsid w:val="000F24CC"/>
    <w:rsid w:val="000F5648"/>
    <w:rsid w:val="000F65DC"/>
    <w:rsid w:val="00100CF6"/>
    <w:rsid w:val="00101B52"/>
    <w:rsid w:val="00102683"/>
    <w:rsid w:val="001033F3"/>
    <w:rsid w:val="001048D1"/>
    <w:rsid w:val="001057DA"/>
    <w:rsid w:val="00105977"/>
    <w:rsid w:val="0011163F"/>
    <w:rsid w:val="0011278A"/>
    <w:rsid w:val="00112873"/>
    <w:rsid w:val="00113055"/>
    <w:rsid w:val="00113A75"/>
    <w:rsid w:val="00113FBE"/>
    <w:rsid w:val="001151CB"/>
    <w:rsid w:val="0011525F"/>
    <w:rsid w:val="00117797"/>
    <w:rsid w:val="0012050C"/>
    <w:rsid w:val="00120720"/>
    <w:rsid w:val="00120ACD"/>
    <w:rsid w:val="00121C5C"/>
    <w:rsid w:val="00126AB6"/>
    <w:rsid w:val="00127C11"/>
    <w:rsid w:val="00131825"/>
    <w:rsid w:val="001325B5"/>
    <w:rsid w:val="00132AA0"/>
    <w:rsid w:val="00133029"/>
    <w:rsid w:val="00133B2A"/>
    <w:rsid w:val="00133DBF"/>
    <w:rsid w:val="0013584E"/>
    <w:rsid w:val="00137878"/>
    <w:rsid w:val="0014024C"/>
    <w:rsid w:val="00140840"/>
    <w:rsid w:val="001432C1"/>
    <w:rsid w:val="00143AFB"/>
    <w:rsid w:val="00144F88"/>
    <w:rsid w:val="00146BA9"/>
    <w:rsid w:val="00152AEE"/>
    <w:rsid w:val="00153411"/>
    <w:rsid w:val="0015599E"/>
    <w:rsid w:val="001559A1"/>
    <w:rsid w:val="00156AB7"/>
    <w:rsid w:val="00157822"/>
    <w:rsid w:val="00157893"/>
    <w:rsid w:val="00164836"/>
    <w:rsid w:val="00164F52"/>
    <w:rsid w:val="001668A3"/>
    <w:rsid w:val="001702F3"/>
    <w:rsid w:val="0017235A"/>
    <w:rsid w:val="00174380"/>
    <w:rsid w:val="0017615D"/>
    <w:rsid w:val="001762E6"/>
    <w:rsid w:val="00176950"/>
    <w:rsid w:val="00177748"/>
    <w:rsid w:val="00177B0D"/>
    <w:rsid w:val="001817E4"/>
    <w:rsid w:val="00184590"/>
    <w:rsid w:val="0018492A"/>
    <w:rsid w:val="00187453"/>
    <w:rsid w:val="00187845"/>
    <w:rsid w:val="00187A0B"/>
    <w:rsid w:val="00187CE7"/>
    <w:rsid w:val="001919E8"/>
    <w:rsid w:val="00192925"/>
    <w:rsid w:val="001944C4"/>
    <w:rsid w:val="00194D25"/>
    <w:rsid w:val="0019509E"/>
    <w:rsid w:val="0019566A"/>
    <w:rsid w:val="00196AF8"/>
    <w:rsid w:val="00197218"/>
    <w:rsid w:val="0019753E"/>
    <w:rsid w:val="001A275F"/>
    <w:rsid w:val="001A4B52"/>
    <w:rsid w:val="001A529A"/>
    <w:rsid w:val="001A5830"/>
    <w:rsid w:val="001A6626"/>
    <w:rsid w:val="001A7331"/>
    <w:rsid w:val="001A7332"/>
    <w:rsid w:val="001A7879"/>
    <w:rsid w:val="001A7B0B"/>
    <w:rsid w:val="001B0362"/>
    <w:rsid w:val="001B3C14"/>
    <w:rsid w:val="001B3C56"/>
    <w:rsid w:val="001B3E31"/>
    <w:rsid w:val="001B547A"/>
    <w:rsid w:val="001B734E"/>
    <w:rsid w:val="001B7CC7"/>
    <w:rsid w:val="001C1A85"/>
    <w:rsid w:val="001C2604"/>
    <w:rsid w:val="001C4907"/>
    <w:rsid w:val="001C5ADE"/>
    <w:rsid w:val="001C7F0D"/>
    <w:rsid w:val="001D06F8"/>
    <w:rsid w:val="001D2204"/>
    <w:rsid w:val="001D782D"/>
    <w:rsid w:val="001E1DE4"/>
    <w:rsid w:val="001E2D77"/>
    <w:rsid w:val="001E3C8B"/>
    <w:rsid w:val="001E424B"/>
    <w:rsid w:val="001F1680"/>
    <w:rsid w:val="001F223D"/>
    <w:rsid w:val="001F37A9"/>
    <w:rsid w:val="001F3813"/>
    <w:rsid w:val="001F3DA2"/>
    <w:rsid w:val="001F5DC0"/>
    <w:rsid w:val="001F6F89"/>
    <w:rsid w:val="0020055F"/>
    <w:rsid w:val="00200B37"/>
    <w:rsid w:val="00201CBF"/>
    <w:rsid w:val="00203723"/>
    <w:rsid w:val="00203777"/>
    <w:rsid w:val="00204DFC"/>
    <w:rsid w:val="002056D0"/>
    <w:rsid w:val="00207346"/>
    <w:rsid w:val="00211DC1"/>
    <w:rsid w:val="0021354F"/>
    <w:rsid w:val="0021446F"/>
    <w:rsid w:val="0021574E"/>
    <w:rsid w:val="002161BB"/>
    <w:rsid w:val="00217611"/>
    <w:rsid w:val="00224CCD"/>
    <w:rsid w:val="00225AD0"/>
    <w:rsid w:val="0022698F"/>
    <w:rsid w:val="00233561"/>
    <w:rsid w:val="00233583"/>
    <w:rsid w:val="00235F59"/>
    <w:rsid w:val="00236E06"/>
    <w:rsid w:val="00246A4A"/>
    <w:rsid w:val="00246F39"/>
    <w:rsid w:val="00247913"/>
    <w:rsid w:val="00250236"/>
    <w:rsid w:val="00251014"/>
    <w:rsid w:val="002520A0"/>
    <w:rsid w:val="00255A51"/>
    <w:rsid w:val="0025627B"/>
    <w:rsid w:val="002611AF"/>
    <w:rsid w:val="00261727"/>
    <w:rsid w:val="002621EB"/>
    <w:rsid w:val="00265CFB"/>
    <w:rsid w:val="002718E6"/>
    <w:rsid w:val="0027517B"/>
    <w:rsid w:val="0027683A"/>
    <w:rsid w:val="002769C9"/>
    <w:rsid w:val="002770E6"/>
    <w:rsid w:val="002773D1"/>
    <w:rsid w:val="002808DE"/>
    <w:rsid w:val="00281263"/>
    <w:rsid w:val="00281376"/>
    <w:rsid w:val="00282391"/>
    <w:rsid w:val="002831EE"/>
    <w:rsid w:val="002832D5"/>
    <w:rsid w:val="00283CB0"/>
    <w:rsid w:val="002848E5"/>
    <w:rsid w:val="00284B2D"/>
    <w:rsid w:val="00285B2B"/>
    <w:rsid w:val="00292AE4"/>
    <w:rsid w:val="00292CE0"/>
    <w:rsid w:val="0029467E"/>
    <w:rsid w:val="00297B24"/>
    <w:rsid w:val="002A1F15"/>
    <w:rsid w:val="002A316C"/>
    <w:rsid w:val="002A31C4"/>
    <w:rsid w:val="002A326F"/>
    <w:rsid w:val="002A3DD1"/>
    <w:rsid w:val="002A440F"/>
    <w:rsid w:val="002A4617"/>
    <w:rsid w:val="002A4A1A"/>
    <w:rsid w:val="002A606F"/>
    <w:rsid w:val="002B285D"/>
    <w:rsid w:val="002B4293"/>
    <w:rsid w:val="002C39F6"/>
    <w:rsid w:val="002C4323"/>
    <w:rsid w:val="002C52BB"/>
    <w:rsid w:val="002C5319"/>
    <w:rsid w:val="002C6787"/>
    <w:rsid w:val="002D1BF8"/>
    <w:rsid w:val="002D248C"/>
    <w:rsid w:val="002D2E3C"/>
    <w:rsid w:val="002D4BCB"/>
    <w:rsid w:val="002E3CD2"/>
    <w:rsid w:val="002E3DA7"/>
    <w:rsid w:val="002E43AA"/>
    <w:rsid w:val="002E692D"/>
    <w:rsid w:val="002E6E9F"/>
    <w:rsid w:val="002E7204"/>
    <w:rsid w:val="002E7CFC"/>
    <w:rsid w:val="002F0CAB"/>
    <w:rsid w:val="002F172A"/>
    <w:rsid w:val="002F1FCA"/>
    <w:rsid w:val="002F43E2"/>
    <w:rsid w:val="002F66E2"/>
    <w:rsid w:val="003022FE"/>
    <w:rsid w:val="003053E3"/>
    <w:rsid w:val="00306E66"/>
    <w:rsid w:val="003100E1"/>
    <w:rsid w:val="003135F0"/>
    <w:rsid w:val="003135FB"/>
    <w:rsid w:val="00315ED8"/>
    <w:rsid w:val="00316E93"/>
    <w:rsid w:val="00322659"/>
    <w:rsid w:val="003231A3"/>
    <w:rsid w:val="003236F1"/>
    <w:rsid w:val="00325F57"/>
    <w:rsid w:val="00326151"/>
    <w:rsid w:val="00326717"/>
    <w:rsid w:val="00330A78"/>
    <w:rsid w:val="0033330A"/>
    <w:rsid w:val="003349C5"/>
    <w:rsid w:val="00335DB6"/>
    <w:rsid w:val="00336743"/>
    <w:rsid w:val="003369B7"/>
    <w:rsid w:val="003372BD"/>
    <w:rsid w:val="00340280"/>
    <w:rsid w:val="003407C2"/>
    <w:rsid w:val="003408B0"/>
    <w:rsid w:val="00341721"/>
    <w:rsid w:val="003417A4"/>
    <w:rsid w:val="00341E3A"/>
    <w:rsid w:val="003455BF"/>
    <w:rsid w:val="003477A1"/>
    <w:rsid w:val="003510FD"/>
    <w:rsid w:val="003523FC"/>
    <w:rsid w:val="00352676"/>
    <w:rsid w:val="003526CE"/>
    <w:rsid w:val="003526E2"/>
    <w:rsid w:val="0035482A"/>
    <w:rsid w:val="003559EF"/>
    <w:rsid w:val="00357301"/>
    <w:rsid w:val="0036012F"/>
    <w:rsid w:val="003602EC"/>
    <w:rsid w:val="00361FD0"/>
    <w:rsid w:val="003628FB"/>
    <w:rsid w:val="00362CF8"/>
    <w:rsid w:val="00363442"/>
    <w:rsid w:val="0036654E"/>
    <w:rsid w:val="0037069D"/>
    <w:rsid w:val="00370E0C"/>
    <w:rsid w:val="00372488"/>
    <w:rsid w:val="00372984"/>
    <w:rsid w:val="0037610B"/>
    <w:rsid w:val="00376E90"/>
    <w:rsid w:val="00377D93"/>
    <w:rsid w:val="00377E43"/>
    <w:rsid w:val="00381733"/>
    <w:rsid w:val="00383500"/>
    <w:rsid w:val="00385469"/>
    <w:rsid w:val="00387A23"/>
    <w:rsid w:val="00387C9C"/>
    <w:rsid w:val="00392266"/>
    <w:rsid w:val="0039477D"/>
    <w:rsid w:val="003957EC"/>
    <w:rsid w:val="00396AEA"/>
    <w:rsid w:val="0039796A"/>
    <w:rsid w:val="003A2700"/>
    <w:rsid w:val="003A7224"/>
    <w:rsid w:val="003B1271"/>
    <w:rsid w:val="003B12A8"/>
    <w:rsid w:val="003B359C"/>
    <w:rsid w:val="003B3E73"/>
    <w:rsid w:val="003B6B30"/>
    <w:rsid w:val="003B7D95"/>
    <w:rsid w:val="003C1C0A"/>
    <w:rsid w:val="003C4260"/>
    <w:rsid w:val="003C45B6"/>
    <w:rsid w:val="003C60DD"/>
    <w:rsid w:val="003C7062"/>
    <w:rsid w:val="003C7464"/>
    <w:rsid w:val="003D0181"/>
    <w:rsid w:val="003D137D"/>
    <w:rsid w:val="003D1475"/>
    <w:rsid w:val="003D1ADE"/>
    <w:rsid w:val="003D417E"/>
    <w:rsid w:val="003D62FF"/>
    <w:rsid w:val="003D78B1"/>
    <w:rsid w:val="003E10A1"/>
    <w:rsid w:val="003E181E"/>
    <w:rsid w:val="003E2CAD"/>
    <w:rsid w:val="003E371E"/>
    <w:rsid w:val="003E3ADF"/>
    <w:rsid w:val="003E4ABA"/>
    <w:rsid w:val="003E57C9"/>
    <w:rsid w:val="003E585D"/>
    <w:rsid w:val="003E5E72"/>
    <w:rsid w:val="003E6D6B"/>
    <w:rsid w:val="003F1FF8"/>
    <w:rsid w:val="003F4A95"/>
    <w:rsid w:val="003F4C84"/>
    <w:rsid w:val="003F536E"/>
    <w:rsid w:val="003F5E20"/>
    <w:rsid w:val="003F6133"/>
    <w:rsid w:val="003F7143"/>
    <w:rsid w:val="003F7268"/>
    <w:rsid w:val="003F7DA2"/>
    <w:rsid w:val="003F7EE8"/>
    <w:rsid w:val="004013C0"/>
    <w:rsid w:val="004048E0"/>
    <w:rsid w:val="00404A57"/>
    <w:rsid w:val="004051BC"/>
    <w:rsid w:val="004060C9"/>
    <w:rsid w:val="004061A4"/>
    <w:rsid w:val="00406AC8"/>
    <w:rsid w:val="004116FD"/>
    <w:rsid w:val="004124D2"/>
    <w:rsid w:val="00413AD5"/>
    <w:rsid w:val="00415814"/>
    <w:rsid w:val="004170B6"/>
    <w:rsid w:val="0041792D"/>
    <w:rsid w:val="00420A36"/>
    <w:rsid w:val="00420B92"/>
    <w:rsid w:val="00421E1E"/>
    <w:rsid w:val="00422FDB"/>
    <w:rsid w:val="0042300D"/>
    <w:rsid w:val="0042444C"/>
    <w:rsid w:val="00424A9D"/>
    <w:rsid w:val="004256A5"/>
    <w:rsid w:val="00425ABB"/>
    <w:rsid w:val="00426CB7"/>
    <w:rsid w:val="00430081"/>
    <w:rsid w:val="004302E5"/>
    <w:rsid w:val="004312A5"/>
    <w:rsid w:val="0043231E"/>
    <w:rsid w:val="004332D4"/>
    <w:rsid w:val="00433A3E"/>
    <w:rsid w:val="00434DAE"/>
    <w:rsid w:val="00436D23"/>
    <w:rsid w:val="00437764"/>
    <w:rsid w:val="00437A80"/>
    <w:rsid w:val="0044027E"/>
    <w:rsid w:val="004409CC"/>
    <w:rsid w:val="00440DFD"/>
    <w:rsid w:val="00441822"/>
    <w:rsid w:val="00441A85"/>
    <w:rsid w:val="00443F1F"/>
    <w:rsid w:val="00445617"/>
    <w:rsid w:val="00446EC1"/>
    <w:rsid w:val="00447F2C"/>
    <w:rsid w:val="00450BFA"/>
    <w:rsid w:val="0045194E"/>
    <w:rsid w:val="00453E70"/>
    <w:rsid w:val="00454277"/>
    <w:rsid w:val="0046037C"/>
    <w:rsid w:val="0046065B"/>
    <w:rsid w:val="00461DC9"/>
    <w:rsid w:val="00462A87"/>
    <w:rsid w:val="00462FE8"/>
    <w:rsid w:val="00463A5A"/>
    <w:rsid w:val="00463ABF"/>
    <w:rsid w:val="00464302"/>
    <w:rsid w:val="0046468E"/>
    <w:rsid w:val="00472333"/>
    <w:rsid w:val="00472744"/>
    <w:rsid w:val="00472F78"/>
    <w:rsid w:val="0047313B"/>
    <w:rsid w:val="00473BC9"/>
    <w:rsid w:val="0047657E"/>
    <w:rsid w:val="004768A0"/>
    <w:rsid w:val="0048156E"/>
    <w:rsid w:val="0048341B"/>
    <w:rsid w:val="00484F9C"/>
    <w:rsid w:val="0049064D"/>
    <w:rsid w:val="00493F0C"/>
    <w:rsid w:val="0049462D"/>
    <w:rsid w:val="00497E8E"/>
    <w:rsid w:val="004A16FD"/>
    <w:rsid w:val="004A379E"/>
    <w:rsid w:val="004A3BF3"/>
    <w:rsid w:val="004A3D8C"/>
    <w:rsid w:val="004A44AE"/>
    <w:rsid w:val="004A4DA2"/>
    <w:rsid w:val="004A528B"/>
    <w:rsid w:val="004B0390"/>
    <w:rsid w:val="004B22A9"/>
    <w:rsid w:val="004B373B"/>
    <w:rsid w:val="004B6F90"/>
    <w:rsid w:val="004B7C98"/>
    <w:rsid w:val="004C3F24"/>
    <w:rsid w:val="004C472D"/>
    <w:rsid w:val="004C4C95"/>
    <w:rsid w:val="004C4E17"/>
    <w:rsid w:val="004D0C56"/>
    <w:rsid w:val="004D549A"/>
    <w:rsid w:val="004D73A0"/>
    <w:rsid w:val="004D7E0A"/>
    <w:rsid w:val="004E1766"/>
    <w:rsid w:val="004E3A9D"/>
    <w:rsid w:val="004E5909"/>
    <w:rsid w:val="004E76EC"/>
    <w:rsid w:val="004F036C"/>
    <w:rsid w:val="004F049D"/>
    <w:rsid w:val="004F2804"/>
    <w:rsid w:val="004F41B3"/>
    <w:rsid w:val="004F7DDA"/>
    <w:rsid w:val="00501723"/>
    <w:rsid w:val="00501CD9"/>
    <w:rsid w:val="00502395"/>
    <w:rsid w:val="005031DE"/>
    <w:rsid w:val="005034AD"/>
    <w:rsid w:val="00506634"/>
    <w:rsid w:val="00506A8A"/>
    <w:rsid w:val="005073B7"/>
    <w:rsid w:val="00510363"/>
    <w:rsid w:val="00511132"/>
    <w:rsid w:val="00512A8D"/>
    <w:rsid w:val="005132E6"/>
    <w:rsid w:val="00513CB6"/>
    <w:rsid w:val="00513FFC"/>
    <w:rsid w:val="00516794"/>
    <w:rsid w:val="00520F29"/>
    <w:rsid w:val="00522A66"/>
    <w:rsid w:val="00522EAD"/>
    <w:rsid w:val="00523993"/>
    <w:rsid w:val="00523BB1"/>
    <w:rsid w:val="00524E40"/>
    <w:rsid w:val="00525972"/>
    <w:rsid w:val="00531EE9"/>
    <w:rsid w:val="00532F7E"/>
    <w:rsid w:val="00535115"/>
    <w:rsid w:val="00536779"/>
    <w:rsid w:val="00537B53"/>
    <w:rsid w:val="00544318"/>
    <w:rsid w:val="00545B94"/>
    <w:rsid w:val="005548BA"/>
    <w:rsid w:val="00556F4E"/>
    <w:rsid w:val="00562567"/>
    <w:rsid w:val="00563CC1"/>
    <w:rsid w:val="00566475"/>
    <w:rsid w:val="005669C2"/>
    <w:rsid w:val="0057042A"/>
    <w:rsid w:val="00570BD4"/>
    <w:rsid w:val="0057334E"/>
    <w:rsid w:val="00573ACC"/>
    <w:rsid w:val="00575D5D"/>
    <w:rsid w:val="00576576"/>
    <w:rsid w:val="00580079"/>
    <w:rsid w:val="00581BB9"/>
    <w:rsid w:val="0058365D"/>
    <w:rsid w:val="0058490D"/>
    <w:rsid w:val="00585308"/>
    <w:rsid w:val="0058545E"/>
    <w:rsid w:val="00586B36"/>
    <w:rsid w:val="00586C05"/>
    <w:rsid w:val="00587EB2"/>
    <w:rsid w:val="00590266"/>
    <w:rsid w:val="005902F8"/>
    <w:rsid w:val="00590AAE"/>
    <w:rsid w:val="00590B09"/>
    <w:rsid w:val="00591BB0"/>
    <w:rsid w:val="005942EE"/>
    <w:rsid w:val="00595099"/>
    <w:rsid w:val="00597E2B"/>
    <w:rsid w:val="005A0EBE"/>
    <w:rsid w:val="005A162E"/>
    <w:rsid w:val="005A1B62"/>
    <w:rsid w:val="005A31A3"/>
    <w:rsid w:val="005A70D5"/>
    <w:rsid w:val="005B05C2"/>
    <w:rsid w:val="005B102E"/>
    <w:rsid w:val="005B1A27"/>
    <w:rsid w:val="005B1DDE"/>
    <w:rsid w:val="005B1E7D"/>
    <w:rsid w:val="005B20FC"/>
    <w:rsid w:val="005B307C"/>
    <w:rsid w:val="005B45F2"/>
    <w:rsid w:val="005B4E1C"/>
    <w:rsid w:val="005B54A1"/>
    <w:rsid w:val="005B562C"/>
    <w:rsid w:val="005B59D6"/>
    <w:rsid w:val="005B5C60"/>
    <w:rsid w:val="005B5F61"/>
    <w:rsid w:val="005B62B4"/>
    <w:rsid w:val="005B75D1"/>
    <w:rsid w:val="005C0FC0"/>
    <w:rsid w:val="005C1CDC"/>
    <w:rsid w:val="005C7A2F"/>
    <w:rsid w:val="005C7E1A"/>
    <w:rsid w:val="005D0450"/>
    <w:rsid w:val="005D22E2"/>
    <w:rsid w:val="005D2B71"/>
    <w:rsid w:val="005D3050"/>
    <w:rsid w:val="005D3328"/>
    <w:rsid w:val="005D4607"/>
    <w:rsid w:val="005D7F92"/>
    <w:rsid w:val="005E009A"/>
    <w:rsid w:val="005E0107"/>
    <w:rsid w:val="005E1A02"/>
    <w:rsid w:val="005E2FF0"/>
    <w:rsid w:val="005E3F65"/>
    <w:rsid w:val="005E574A"/>
    <w:rsid w:val="005E642B"/>
    <w:rsid w:val="005E7C5C"/>
    <w:rsid w:val="005F2011"/>
    <w:rsid w:val="005F3F55"/>
    <w:rsid w:val="005F53C5"/>
    <w:rsid w:val="005F79F6"/>
    <w:rsid w:val="005F7E29"/>
    <w:rsid w:val="00600694"/>
    <w:rsid w:val="006032A4"/>
    <w:rsid w:val="006051F6"/>
    <w:rsid w:val="006053C1"/>
    <w:rsid w:val="00606FA0"/>
    <w:rsid w:val="00607686"/>
    <w:rsid w:val="00607815"/>
    <w:rsid w:val="0061004A"/>
    <w:rsid w:val="006103F8"/>
    <w:rsid w:val="00610410"/>
    <w:rsid w:val="0061056F"/>
    <w:rsid w:val="006109ED"/>
    <w:rsid w:val="006127A0"/>
    <w:rsid w:val="00613A88"/>
    <w:rsid w:val="006154EA"/>
    <w:rsid w:val="00616062"/>
    <w:rsid w:val="00616131"/>
    <w:rsid w:val="006175CA"/>
    <w:rsid w:val="0062005E"/>
    <w:rsid w:val="00621922"/>
    <w:rsid w:val="006244FD"/>
    <w:rsid w:val="00624B08"/>
    <w:rsid w:val="00625915"/>
    <w:rsid w:val="00630F1A"/>
    <w:rsid w:val="00632754"/>
    <w:rsid w:val="00633351"/>
    <w:rsid w:val="00634DE0"/>
    <w:rsid w:val="00634EA0"/>
    <w:rsid w:val="00635896"/>
    <w:rsid w:val="00640248"/>
    <w:rsid w:val="00640F7F"/>
    <w:rsid w:val="006427AD"/>
    <w:rsid w:val="00643B15"/>
    <w:rsid w:val="006457A5"/>
    <w:rsid w:val="00645B47"/>
    <w:rsid w:val="00647865"/>
    <w:rsid w:val="006504D3"/>
    <w:rsid w:val="0065413D"/>
    <w:rsid w:val="00656189"/>
    <w:rsid w:val="00656F6D"/>
    <w:rsid w:val="00657179"/>
    <w:rsid w:val="00657D14"/>
    <w:rsid w:val="00657F40"/>
    <w:rsid w:val="006612A8"/>
    <w:rsid w:val="0066168C"/>
    <w:rsid w:val="006619BC"/>
    <w:rsid w:val="00662888"/>
    <w:rsid w:val="00663ACB"/>
    <w:rsid w:val="006675E9"/>
    <w:rsid w:val="00671B10"/>
    <w:rsid w:val="00672DA9"/>
    <w:rsid w:val="00675D84"/>
    <w:rsid w:val="00680985"/>
    <w:rsid w:val="00682E4F"/>
    <w:rsid w:val="00685A79"/>
    <w:rsid w:val="00685CAF"/>
    <w:rsid w:val="0068707C"/>
    <w:rsid w:val="00687AC0"/>
    <w:rsid w:val="0069180E"/>
    <w:rsid w:val="00694026"/>
    <w:rsid w:val="00697352"/>
    <w:rsid w:val="006A0A75"/>
    <w:rsid w:val="006A241A"/>
    <w:rsid w:val="006A437A"/>
    <w:rsid w:val="006A51A3"/>
    <w:rsid w:val="006B14F9"/>
    <w:rsid w:val="006B1D2E"/>
    <w:rsid w:val="006B31D3"/>
    <w:rsid w:val="006B3EFF"/>
    <w:rsid w:val="006B5884"/>
    <w:rsid w:val="006B5CEF"/>
    <w:rsid w:val="006B6377"/>
    <w:rsid w:val="006B77ED"/>
    <w:rsid w:val="006C1486"/>
    <w:rsid w:val="006C3BE9"/>
    <w:rsid w:val="006C3ED7"/>
    <w:rsid w:val="006C66F3"/>
    <w:rsid w:val="006D04F8"/>
    <w:rsid w:val="006D113A"/>
    <w:rsid w:val="006D1CB6"/>
    <w:rsid w:val="006D4C4E"/>
    <w:rsid w:val="006D59F3"/>
    <w:rsid w:val="006D6099"/>
    <w:rsid w:val="006D6F4D"/>
    <w:rsid w:val="006D7DA3"/>
    <w:rsid w:val="006E0B41"/>
    <w:rsid w:val="006E12EB"/>
    <w:rsid w:val="006E1899"/>
    <w:rsid w:val="006E3A8D"/>
    <w:rsid w:val="006E79A5"/>
    <w:rsid w:val="006E7D02"/>
    <w:rsid w:val="006F06DC"/>
    <w:rsid w:val="006F1ABC"/>
    <w:rsid w:val="006F1B46"/>
    <w:rsid w:val="006F1C26"/>
    <w:rsid w:val="006F1F6C"/>
    <w:rsid w:val="006F364A"/>
    <w:rsid w:val="006F53AE"/>
    <w:rsid w:val="006F61F4"/>
    <w:rsid w:val="006F7266"/>
    <w:rsid w:val="007007DA"/>
    <w:rsid w:val="00700A97"/>
    <w:rsid w:val="00701F43"/>
    <w:rsid w:val="007029AF"/>
    <w:rsid w:val="00703140"/>
    <w:rsid w:val="007045B6"/>
    <w:rsid w:val="0070586E"/>
    <w:rsid w:val="0070607F"/>
    <w:rsid w:val="00711D0C"/>
    <w:rsid w:val="007130D4"/>
    <w:rsid w:val="00716CDC"/>
    <w:rsid w:val="00716DD0"/>
    <w:rsid w:val="007173B6"/>
    <w:rsid w:val="007177BE"/>
    <w:rsid w:val="007179C0"/>
    <w:rsid w:val="007208CA"/>
    <w:rsid w:val="00720F6E"/>
    <w:rsid w:val="00722CF9"/>
    <w:rsid w:val="007255FF"/>
    <w:rsid w:val="00726050"/>
    <w:rsid w:val="00727CCC"/>
    <w:rsid w:val="00732822"/>
    <w:rsid w:val="00732AC7"/>
    <w:rsid w:val="00734C17"/>
    <w:rsid w:val="00734E44"/>
    <w:rsid w:val="00743108"/>
    <w:rsid w:val="00743ADA"/>
    <w:rsid w:val="00744770"/>
    <w:rsid w:val="0074522D"/>
    <w:rsid w:val="00745D97"/>
    <w:rsid w:val="0074625F"/>
    <w:rsid w:val="00750E42"/>
    <w:rsid w:val="00752192"/>
    <w:rsid w:val="0075267D"/>
    <w:rsid w:val="007526E1"/>
    <w:rsid w:val="00754443"/>
    <w:rsid w:val="00754490"/>
    <w:rsid w:val="007549AB"/>
    <w:rsid w:val="00755205"/>
    <w:rsid w:val="00756182"/>
    <w:rsid w:val="00763F37"/>
    <w:rsid w:val="00763F88"/>
    <w:rsid w:val="00764254"/>
    <w:rsid w:val="007644F6"/>
    <w:rsid w:val="00765A55"/>
    <w:rsid w:val="00766D83"/>
    <w:rsid w:val="00766F3D"/>
    <w:rsid w:val="00767131"/>
    <w:rsid w:val="0076754F"/>
    <w:rsid w:val="00770889"/>
    <w:rsid w:val="007720B3"/>
    <w:rsid w:val="00773403"/>
    <w:rsid w:val="00773EDA"/>
    <w:rsid w:val="00774471"/>
    <w:rsid w:val="00774F20"/>
    <w:rsid w:val="00776EB5"/>
    <w:rsid w:val="007808CE"/>
    <w:rsid w:val="00781BB5"/>
    <w:rsid w:val="00784722"/>
    <w:rsid w:val="0078536B"/>
    <w:rsid w:val="00785BAD"/>
    <w:rsid w:val="0078625F"/>
    <w:rsid w:val="00786291"/>
    <w:rsid w:val="00786840"/>
    <w:rsid w:val="00790004"/>
    <w:rsid w:val="00790390"/>
    <w:rsid w:val="00792169"/>
    <w:rsid w:val="007928BF"/>
    <w:rsid w:val="007938AC"/>
    <w:rsid w:val="00793B13"/>
    <w:rsid w:val="00797BDA"/>
    <w:rsid w:val="007A3CED"/>
    <w:rsid w:val="007A58BC"/>
    <w:rsid w:val="007A627F"/>
    <w:rsid w:val="007B2076"/>
    <w:rsid w:val="007B2B66"/>
    <w:rsid w:val="007B3111"/>
    <w:rsid w:val="007B40FC"/>
    <w:rsid w:val="007B5D09"/>
    <w:rsid w:val="007B780D"/>
    <w:rsid w:val="007B7A2E"/>
    <w:rsid w:val="007C1ABD"/>
    <w:rsid w:val="007C1BC6"/>
    <w:rsid w:val="007C2D46"/>
    <w:rsid w:val="007C4063"/>
    <w:rsid w:val="007C4127"/>
    <w:rsid w:val="007C623F"/>
    <w:rsid w:val="007C6D0B"/>
    <w:rsid w:val="007C7198"/>
    <w:rsid w:val="007C7E5D"/>
    <w:rsid w:val="007D0C43"/>
    <w:rsid w:val="007D1577"/>
    <w:rsid w:val="007D331E"/>
    <w:rsid w:val="007E1955"/>
    <w:rsid w:val="007E1A84"/>
    <w:rsid w:val="007E1EE3"/>
    <w:rsid w:val="007E2706"/>
    <w:rsid w:val="007E3594"/>
    <w:rsid w:val="007E701A"/>
    <w:rsid w:val="007F0544"/>
    <w:rsid w:val="007F0C81"/>
    <w:rsid w:val="007F4410"/>
    <w:rsid w:val="007F6239"/>
    <w:rsid w:val="007F62D9"/>
    <w:rsid w:val="00801FDE"/>
    <w:rsid w:val="0080346D"/>
    <w:rsid w:val="0080715F"/>
    <w:rsid w:val="0081012A"/>
    <w:rsid w:val="00811761"/>
    <w:rsid w:val="008124A4"/>
    <w:rsid w:val="00813149"/>
    <w:rsid w:val="00814561"/>
    <w:rsid w:val="00816ABA"/>
    <w:rsid w:val="00816BDF"/>
    <w:rsid w:val="008176FA"/>
    <w:rsid w:val="00820C45"/>
    <w:rsid w:val="00821999"/>
    <w:rsid w:val="00822415"/>
    <w:rsid w:val="008226F2"/>
    <w:rsid w:val="008228C7"/>
    <w:rsid w:val="00823866"/>
    <w:rsid w:val="00823AF1"/>
    <w:rsid w:val="0082523B"/>
    <w:rsid w:val="00825CEE"/>
    <w:rsid w:val="00825E8E"/>
    <w:rsid w:val="0082669A"/>
    <w:rsid w:val="008272FF"/>
    <w:rsid w:val="00831835"/>
    <w:rsid w:val="008318FE"/>
    <w:rsid w:val="00832334"/>
    <w:rsid w:val="00836164"/>
    <w:rsid w:val="00836841"/>
    <w:rsid w:val="008416A8"/>
    <w:rsid w:val="00842420"/>
    <w:rsid w:val="00842654"/>
    <w:rsid w:val="00842CBA"/>
    <w:rsid w:val="0084468D"/>
    <w:rsid w:val="00847BEB"/>
    <w:rsid w:val="00847F33"/>
    <w:rsid w:val="00850735"/>
    <w:rsid w:val="00850C72"/>
    <w:rsid w:val="008554D7"/>
    <w:rsid w:val="00855867"/>
    <w:rsid w:val="00856C7F"/>
    <w:rsid w:val="00856D56"/>
    <w:rsid w:val="008626EF"/>
    <w:rsid w:val="00862FEA"/>
    <w:rsid w:val="008631CD"/>
    <w:rsid w:val="00864103"/>
    <w:rsid w:val="00867C5A"/>
    <w:rsid w:val="008712B5"/>
    <w:rsid w:val="00873323"/>
    <w:rsid w:val="00874DE8"/>
    <w:rsid w:val="00876820"/>
    <w:rsid w:val="00877FC6"/>
    <w:rsid w:val="00887245"/>
    <w:rsid w:val="00887A04"/>
    <w:rsid w:val="00890A39"/>
    <w:rsid w:val="0089165A"/>
    <w:rsid w:val="00892282"/>
    <w:rsid w:val="00892BA5"/>
    <w:rsid w:val="00893538"/>
    <w:rsid w:val="00893E95"/>
    <w:rsid w:val="00896055"/>
    <w:rsid w:val="008962FC"/>
    <w:rsid w:val="00896CD6"/>
    <w:rsid w:val="00897234"/>
    <w:rsid w:val="00897A37"/>
    <w:rsid w:val="008A2821"/>
    <w:rsid w:val="008A39AC"/>
    <w:rsid w:val="008A5164"/>
    <w:rsid w:val="008A53A5"/>
    <w:rsid w:val="008B3ECF"/>
    <w:rsid w:val="008B7023"/>
    <w:rsid w:val="008C19FA"/>
    <w:rsid w:val="008C33A4"/>
    <w:rsid w:val="008C4257"/>
    <w:rsid w:val="008C753A"/>
    <w:rsid w:val="008C7E1E"/>
    <w:rsid w:val="008D32D4"/>
    <w:rsid w:val="008E076C"/>
    <w:rsid w:val="008E092C"/>
    <w:rsid w:val="008E1055"/>
    <w:rsid w:val="008E1D4B"/>
    <w:rsid w:val="008E1DC4"/>
    <w:rsid w:val="008E2103"/>
    <w:rsid w:val="008E26D0"/>
    <w:rsid w:val="008E3EF9"/>
    <w:rsid w:val="008E4C7A"/>
    <w:rsid w:val="008E615F"/>
    <w:rsid w:val="008E6C82"/>
    <w:rsid w:val="008E7AEF"/>
    <w:rsid w:val="008F0EA7"/>
    <w:rsid w:val="008F3A43"/>
    <w:rsid w:val="008F403A"/>
    <w:rsid w:val="008F4633"/>
    <w:rsid w:val="008F68AF"/>
    <w:rsid w:val="008F6DA3"/>
    <w:rsid w:val="008F6F8B"/>
    <w:rsid w:val="008F7F4C"/>
    <w:rsid w:val="00900206"/>
    <w:rsid w:val="0090164E"/>
    <w:rsid w:val="0090193C"/>
    <w:rsid w:val="009049C7"/>
    <w:rsid w:val="00904B95"/>
    <w:rsid w:val="009100F2"/>
    <w:rsid w:val="0091268E"/>
    <w:rsid w:val="009134A3"/>
    <w:rsid w:val="009134CE"/>
    <w:rsid w:val="00913588"/>
    <w:rsid w:val="00914227"/>
    <w:rsid w:val="009145FE"/>
    <w:rsid w:val="00914A64"/>
    <w:rsid w:val="00914C3D"/>
    <w:rsid w:val="009158BE"/>
    <w:rsid w:val="009161C8"/>
    <w:rsid w:val="0091749B"/>
    <w:rsid w:val="00920F27"/>
    <w:rsid w:val="00921768"/>
    <w:rsid w:val="00922E0C"/>
    <w:rsid w:val="009238A8"/>
    <w:rsid w:val="00924C6D"/>
    <w:rsid w:val="00925E1B"/>
    <w:rsid w:val="009304C2"/>
    <w:rsid w:val="00930FC0"/>
    <w:rsid w:val="00934B56"/>
    <w:rsid w:val="0093632F"/>
    <w:rsid w:val="00936A05"/>
    <w:rsid w:val="00936FBA"/>
    <w:rsid w:val="0093729C"/>
    <w:rsid w:val="00937998"/>
    <w:rsid w:val="009379FD"/>
    <w:rsid w:val="009409E9"/>
    <w:rsid w:val="00940DEC"/>
    <w:rsid w:val="00943048"/>
    <w:rsid w:val="0094383B"/>
    <w:rsid w:val="00951863"/>
    <w:rsid w:val="009518FB"/>
    <w:rsid w:val="009528C0"/>
    <w:rsid w:val="009546CD"/>
    <w:rsid w:val="00954C78"/>
    <w:rsid w:val="009563D0"/>
    <w:rsid w:val="0095707B"/>
    <w:rsid w:val="00961659"/>
    <w:rsid w:val="00965BCC"/>
    <w:rsid w:val="00966573"/>
    <w:rsid w:val="00967A6D"/>
    <w:rsid w:val="009717BD"/>
    <w:rsid w:val="00974411"/>
    <w:rsid w:val="009758B1"/>
    <w:rsid w:val="009761AC"/>
    <w:rsid w:val="00976E08"/>
    <w:rsid w:val="00980A40"/>
    <w:rsid w:val="00986EB0"/>
    <w:rsid w:val="00992F66"/>
    <w:rsid w:val="0099387D"/>
    <w:rsid w:val="009940FF"/>
    <w:rsid w:val="00994728"/>
    <w:rsid w:val="00994CC9"/>
    <w:rsid w:val="009959AA"/>
    <w:rsid w:val="00996081"/>
    <w:rsid w:val="009A0859"/>
    <w:rsid w:val="009A14BD"/>
    <w:rsid w:val="009A2A41"/>
    <w:rsid w:val="009A36B1"/>
    <w:rsid w:val="009A3853"/>
    <w:rsid w:val="009A78EA"/>
    <w:rsid w:val="009B04FB"/>
    <w:rsid w:val="009B07E5"/>
    <w:rsid w:val="009B1BB3"/>
    <w:rsid w:val="009B4AAE"/>
    <w:rsid w:val="009C0D1F"/>
    <w:rsid w:val="009C2941"/>
    <w:rsid w:val="009C2E93"/>
    <w:rsid w:val="009C37C3"/>
    <w:rsid w:val="009C3878"/>
    <w:rsid w:val="009C4318"/>
    <w:rsid w:val="009C457A"/>
    <w:rsid w:val="009C4CA9"/>
    <w:rsid w:val="009C5B50"/>
    <w:rsid w:val="009C5E0C"/>
    <w:rsid w:val="009C779B"/>
    <w:rsid w:val="009C7DDE"/>
    <w:rsid w:val="009D0CA3"/>
    <w:rsid w:val="009D23B4"/>
    <w:rsid w:val="009D26FC"/>
    <w:rsid w:val="009D2798"/>
    <w:rsid w:val="009D4B0B"/>
    <w:rsid w:val="009D4DC6"/>
    <w:rsid w:val="009D566B"/>
    <w:rsid w:val="009D60CB"/>
    <w:rsid w:val="009D775D"/>
    <w:rsid w:val="009E1F5F"/>
    <w:rsid w:val="009E2051"/>
    <w:rsid w:val="009E2DB3"/>
    <w:rsid w:val="009E4A10"/>
    <w:rsid w:val="009E5347"/>
    <w:rsid w:val="009E5AE5"/>
    <w:rsid w:val="009E755E"/>
    <w:rsid w:val="009F0CD4"/>
    <w:rsid w:val="009F139C"/>
    <w:rsid w:val="009F4616"/>
    <w:rsid w:val="009F5033"/>
    <w:rsid w:val="009F50AF"/>
    <w:rsid w:val="009F6142"/>
    <w:rsid w:val="009F6AC0"/>
    <w:rsid w:val="009F747A"/>
    <w:rsid w:val="00A0262F"/>
    <w:rsid w:val="00A02CE2"/>
    <w:rsid w:val="00A11C87"/>
    <w:rsid w:val="00A1243F"/>
    <w:rsid w:val="00A1266A"/>
    <w:rsid w:val="00A13022"/>
    <w:rsid w:val="00A132F6"/>
    <w:rsid w:val="00A14551"/>
    <w:rsid w:val="00A149D6"/>
    <w:rsid w:val="00A15CA7"/>
    <w:rsid w:val="00A178D6"/>
    <w:rsid w:val="00A21CD3"/>
    <w:rsid w:val="00A220D7"/>
    <w:rsid w:val="00A23B70"/>
    <w:rsid w:val="00A25732"/>
    <w:rsid w:val="00A257C4"/>
    <w:rsid w:val="00A260EE"/>
    <w:rsid w:val="00A266C3"/>
    <w:rsid w:val="00A30346"/>
    <w:rsid w:val="00A3203F"/>
    <w:rsid w:val="00A37CD9"/>
    <w:rsid w:val="00A37DF0"/>
    <w:rsid w:val="00A411A0"/>
    <w:rsid w:val="00A4195A"/>
    <w:rsid w:val="00A43F9C"/>
    <w:rsid w:val="00A443A2"/>
    <w:rsid w:val="00A4462E"/>
    <w:rsid w:val="00A45521"/>
    <w:rsid w:val="00A461B3"/>
    <w:rsid w:val="00A466C4"/>
    <w:rsid w:val="00A473BE"/>
    <w:rsid w:val="00A47591"/>
    <w:rsid w:val="00A47918"/>
    <w:rsid w:val="00A50C0F"/>
    <w:rsid w:val="00A5794F"/>
    <w:rsid w:val="00A61024"/>
    <w:rsid w:val="00A629C5"/>
    <w:rsid w:val="00A65471"/>
    <w:rsid w:val="00A6567B"/>
    <w:rsid w:val="00A65B23"/>
    <w:rsid w:val="00A66FA5"/>
    <w:rsid w:val="00A70346"/>
    <w:rsid w:val="00A71E17"/>
    <w:rsid w:val="00A72CDC"/>
    <w:rsid w:val="00A72DAB"/>
    <w:rsid w:val="00A773AD"/>
    <w:rsid w:val="00A77729"/>
    <w:rsid w:val="00A80D5A"/>
    <w:rsid w:val="00A8296F"/>
    <w:rsid w:val="00A83046"/>
    <w:rsid w:val="00A8420A"/>
    <w:rsid w:val="00A85CBC"/>
    <w:rsid w:val="00A85D31"/>
    <w:rsid w:val="00A875D5"/>
    <w:rsid w:val="00A879A5"/>
    <w:rsid w:val="00A90600"/>
    <w:rsid w:val="00A93846"/>
    <w:rsid w:val="00A93876"/>
    <w:rsid w:val="00A93C55"/>
    <w:rsid w:val="00A93DAA"/>
    <w:rsid w:val="00A9494E"/>
    <w:rsid w:val="00A94F1D"/>
    <w:rsid w:val="00A963BC"/>
    <w:rsid w:val="00A966BF"/>
    <w:rsid w:val="00A96C32"/>
    <w:rsid w:val="00AA053C"/>
    <w:rsid w:val="00AA1104"/>
    <w:rsid w:val="00AA46A8"/>
    <w:rsid w:val="00AA5B2C"/>
    <w:rsid w:val="00AA6C7A"/>
    <w:rsid w:val="00AA74C0"/>
    <w:rsid w:val="00AB10AB"/>
    <w:rsid w:val="00AB23EB"/>
    <w:rsid w:val="00AB3790"/>
    <w:rsid w:val="00AB45FF"/>
    <w:rsid w:val="00AB695D"/>
    <w:rsid w:val="00AB7BA3"/>
    <w:rsid w:val="00AC1D42"/>
    <w:rsid w:val="00AC326E"/>
    <w:rsid w:val="00AD1397"/>
    <w:rsid w:val="00AD3354"/>
    <w:rsid w:val="00AD4504"/>
    <w:rsid w:val="00AD4DD2"/>
    <w:rsid w:val="00AD5113"/>
    <w:rsid w:val="00AD73EB"/>
    <w:rsid w:val="00AD79A5"/>
    <w:rsid w:val="00AE36C5"/>
    <w:rsid w:val="00AF1D3B"/>
    <w:rsid w:val="00AF1EF6"/>
    <w:rsid w:val="00AF2F74"/>
    <w:rsid w:val="00AF2FEF"/>
    <w:rsid w:val="00AF33C4"/>
    <w:rsid w:val="00AF3BF2"/>
    <w:rsid w:val="00AF3C62"/>
    <w:rsid w:val="00AF5C43"/>
    <w:rsid w:val="00AF619B"/>
    <w:rsid w:val="00AF64FC"/>
    <w:rsid w:val="00AF6662"/>
    <w:rsid w:val="00B00881"/>
    <w:rsid w:val="00B00EF8"/>
    <w:rsid w:val="00B02EDE"/>
    <w:rsid w:val="00B03704"/>
    <w:rsid w:val="00B06D91"/>
    <w:rsid w:val="00B07454"/>
    <w:rsid w:val="00B101DA"/>
    <w:rsid w:val="00B117FA"/>
    <w:rsid w:val="00B118A4"/>
    <w:rsid w:val="00B13E5D"/>
    <w:rsid w:val="00B14446"/>
    <w:rsid w:val="00B158C7"/>
    <w:rsid w:val="00B160D7"/>
    <w:rsid w:val="00B1654C"/>
    <w:rsid w:val="00B171BB"/>
    <w:rsid w:val="00B2287B"/>
    <w:rsid w:val="00B22F14"/>
    <w:rsid w:val="00B23058"/>
    <w:rsid w:val="00B238AC"/>
    <w:rsid w:val="00B23C6B"/>
    <w:rsid w:val="00B24204"/>
    <w:rsid w:val="00B278F3"/>
    <w:rsid w:val="00B27C23"/>
    <w:rsid w:val="00B30F64"/>
    <w:rsid w:val="00B32695"/>
    <w:rsid w:val="00B32ED9"/>
    <w:rsid w:val="00B33194"/>
    <w:rsid w:val="00B33B18"/>
    <w:rsid w:val="00B3441E"/>
    <w:rsid w:val="00B34A0D"/>
    <w:rsid w:val="00B357FF"/>
    <w:rsid w:val="00B3636E"/>
    <w:rsid w:val="00B37337"/>
    <w:rsid w:val="00B41788"/>
    <w:rsid w:val="00B41FC2"/>
    <w:rsid w:val="00B42ABC"/>
    <w:rsid w:val="00B42C4F"/>
    <w:rsid w:val="00B43B24"/>
    <w:rsid w:val="00B4461D"/>
    <w:rsid w:val="00B44706"/>
    <w:rsid w:val="00B464E1"/>
    <w:rsid w:val="00B46887"/>
    <w:rsid w:val="00B51B71"/>
    <w:rsid w:val="00B52DD9"/>
    <w:rsid w:val="00B53082"/>
    <w:rsid w:val="00B60A88"/>
    <w:rsid w:val="00B6554E"/>
    <w:rsid w:val="00B661AC"/>
    <w:rsid w:val="00B70CB9"/>
    <w:rsid w:val="00B720E1"/>
    <w:rsid w:val="00B7420C"/>
    <w:rsid w:val="00B74366"/>
    <w:rsid w:val="00B75AEF"/>
    <w:rsid w:val="00B75B6D"/>
    <w:rsid w:val="00B75C95"/>
    <w:rsid w:val="00B774AA"/>
    <w:rsid w:val="00B80437"/>
    <w:rsid w:val="00B812AF"/>
    <w:rsid w:val="00B8216B"/>
    <w:rsid w:val="00B83118"/>
    <w:rsid w:val="00B83252"/>
    <w:rsid w:val="00B83302"/>
    <w:rsid w:val="00B84139"/>
    <w:rsid w:val="00B84F93"/>
    <w:rsid w:val="00B90642"/>
    <w:rsid w:val="00B909B3"/>
    <w:rsid w:val="00B924D3"/>
    <w:rsid w:val="00B92F0C"/>
    <w:rsid w:val="00B93A90"/>
    <w:rsid w:val="00B947B5"/>
    <w:rsid w:val="00BA19EC"/>
    <w:rsid w:val="00BA21B6"/>
    <w:rsid w:val="00BA4B34"/>
    <w:rsid w:val="00BA605E"/>
    <w:rsid w:val="00BA7F2B"/>
    <w:rsid w:val="00BB00AA"/>
    <w:rsid w:val="00BB01C1"/>
    <w:rsid w:val="00BB1F73"/>
    <w:rsid w:val="00BB2198"/>
    <w:rsid w:val="00BB30D6"/>
    <w:rsid w:val="00BB60CB"/>
    <w:rsid w:val="00BB6573"/>
    <w:rsid w:val="00BB6607"/>
    <w:rsid w:val="00BB75F3"/>
    <w:rsid w:val="00BC0E5B"/>
    <w:rsid w:val="00BC0F15"/>
    <w:rsid w:val="00BC530C"/>
    <w:rsid w:val="00BC5A32"/>
    <w:rsid w:val="00BC6543"/>
    <w:rsid w:val="00BD0D30"/>
    <w:rsid w:val="00BD2496"/>
    <w:rsid w:val="00BD2754"/>
    <w:rsid w:val="00BD3267"/>
    <w:rsid w:val="00BD3562"/>
    <w:rsid w:val="00BD419A"/>
    <w:rsid w:val="00BD6644"/>
    <w:rsid w:val="00BE0357"/>
    <w:rsid w:val="00BE21FC"/>
    <w:rsid w:val="00BE4096"/>
    <w:rsid w:val="00BF1B4A"/>
    <w:rsid w:val="00BF47C2"/>
    <w:rsid w:val="00BF55BB"/>
    <w:rsid w:val="00BF61FD"/>
    <w:rsid w:val="00BF67B5"/>
    <w:rsid w:val="00BF7E48"/>
    <w:rsid w:val="00C02345"/>
    <w:rsid w:val="00C02D47"/>
    <w:rsid w:val="00C0306A"/>
    <w:rsid w:val="00C03152"/>
    <w:rsid w:val="00C062EA"/>
    <w:rsid w:val="00C0739A"/>
    <w:rsid w:val="00C07F92"/>
    <w:rsid w:val="00C11E81"/>
    <w:rsid w:val="00C13B6A"/>
    <w:rsid w:val="00C15461"/>
    <w:rsid w:val="00C156A7"/>
    <w:rsid w:val="00C160A7"/>
    <w:rsid w:val="00C175F8"/>
    <w:rsid w:val="00C17D77"/>
    <w:rsid w:val="00C2066D"/>
    <w:rsid w:val="00C22BE4"/>
    <w:rsid w:val="00C24C73"/>
    <w:rsid w:val="00C258DB"/>
    <w:rsid w:val="00C27940"/>
    <w:rsid w:val="00C32F1E"/>
    <w:rsid w:val="00C336CC"/>
    <w:rsid w:val="00C340DF"/>
    <w:rsid w:val="00C368EB"/>
    <w:rsid w:val="00C37B47"/>
    <w:rsid w:val="00C37C8B"/>
    <w:rsid w:val="00C37CCF"/>
    <w:rsid w:val="00C40FB4"/>
    <w:rsid w:val="00C410F4"/>
    <w:rsid w:val="00C422B7"/>
    <w:rsid w:val="00C460FF"/>
    <w:rsid w:val="00C46CE4"/>
    <w:rsid w:val="00C47E94"/>
    <w:rsid w:val="00C51940"/>
    <w:rsid w:val="00C5261E"/>
    <w:rsid w:val="00C52C9C"/>
    <w:rsid w:val="00C55096"/>
    <w:rsid w:val="00C55113"/>
    <w:rsid w:val="00C572CE"/>
    <w:rsid w:val="00C578AE"/>
    <w:rsid w:val="00C60F97"/>
    <w:rsid w:val="00C61B6F"/>
    <w:rsid w:val="00C63215"/>
    <w:rsid w:val="00C63E4A"/>
    <w:rsid w:val="00C645C3"/>
    <w:rsid w:val="00C64655"/>
    <w:rsid w:val="00C657A1"/>
    <w:rsid w:val="00C70065"/>
    <w:rsid w:val="00C71245"/>
    <w:rsid w:val="00C73163"/>
    <w:rsid w:val="00C776D6"/>
    <w:rsid w:val="00C77816"/>
    <w:rsid w:val="00C80F9C"/>
    <w:rsid w:val="00C8197B"/>
    <w:rsid w:val="00C860A5"/>
    <w:rsid w:val="00C908C8"/>
    <w:rsid w:val="00C90D09"/>
    <w:rsid w:val="00C9172E"/>
    <w:rsid w:val="00C939A0"/>
    <w:rsid w:val="00C94FBC"/>
    <w:rsid w:val="00C96A3F"/>
    <w:rsid w:val="00C972A9"/>
    <w:rsid w:val="00CA0248"/>
    <w:rsid w:val="00CA07F8"/>
    <w:rsid w:val="00CA3B55"/>
    <w:rsid w:val="00CA402E"/>
    <w:rsid w:val="00CA621F"/>
    <w:rsid w:val="00CA6825"/>
    <w:rsid w:val="00CA6CD6"/>
    <w:rsid w:val="00CB02C9"/>
    <w:rsid w:val="00CB1F53"/>
    <w:rsid w:val="00CB230C"/>
    <w:rsid w:val="00CB3B92"/>
    <w:rsid w:val="00CB3E94"/>
    <w:rsid w:val="00CB5D91"/>
    <w:rsid w:val="00CB715E"/>
    <w:rsid w:val="00CB7EAA"/>
    <w:rsid w:val="00CC0481"/>
    <w:rsid w:val="00CC097B"/>
    <w:rsid w:val="00CC0B2C"/>
    <w:rsid w:val="00CC0C9B"/>
    <w:rsid w:val="00CC0E7B"/>
    <w:rsid w:val="00CC1CDD"/>
    <w:rsid w:val="00CC2212"/>
    <w:rsid w:val="00CC46B0"/>
    <w:rsid w:val="00CC4C1D"/>
    <w:rsid w:val="00CC6520"/>
    <w:rsid w:val="00CC7DB3"/>
    <w:rsid w:val="00CD12FC"/>
    <w:rsid w:val="00CD282C"/>
    <w:rsid w:val="00CD32F1"/>
    <w:rsid w:val="00CD33A4"/>
    <w:rsid w:val="00CD3F06"/>
    <w:rsid w:val="00CD5975"/>
    <w:rsid w:val="00CD7666"/>
    <w:rsid w:val="00CE0519"/>
    <w:rsid w:val="00CE0A21"/>
    <w:rsid w:val="00CE1C50"/>
    <w:rsid w:val="00CE32ED"/>
    <w:rsid w:val="00CE4FC7"/>
    <w:rsid w:val="00CF3A34"/>
    <w:rsid w:val="00CF51A2"/>
    <w:rsid w:val="00CF7A5C"/>
    <w:rsid w:val="00D0036E"/>
    <w:rsid w:val="00D0041E"/>
    <w:rsid w:val="00D0078C"/>
    <w:rsid w:val="00D0091E"/>
    <w:rsid w:val="00D01045"/>
    <w:rsid w:val="00D02C75"/>
    <w:rsid w:val="00D02D08"/>
    <w:rsid w:val="00D0345D"/>
    <w:rsid w:val="00D04EF6"/>
    <w:rsid w:val="00D05AA7"/>
    <w:rsid w:val="00D05BB1"/>
    <w:rsid w:val="00D05D78"/>
    <w:rsid w:val="00D063A1"/>
    <w:rsid w:val="00D068BA"/>
    <w:rsid w:val="00D10117"/>
    <w:rsid w:val="00D11406"/>
    <w:rsid w:val="00D13177"/>
    <w:rsid w:val="00D1436E"/>
    <w:rsid w:val="00D14CD9"/>
    <w:rsid w:val="00D14E2B"/>
    <w:rsid w:val="00D166A4"/>
    <w:rsid w:val="00D17B4E"/>
    <w:rsid w:val="00D2081A"/>
    <w:rsid w:val="00D20C4A"/>
    <w:rsid w:val="00D2190B"/>
    <w:rsid w:val="00D21F63"/>
    <w:rsid w:val="00D24501"/>
    <w:rsid w:val="00D26429"/>
    <w:rsid w:val="00D27933"/>
    <w:rsid w:val="00D27BA0"/>
    <w:rsid w:val="00D30B2C"/>
    <w:rsid w:val="00D36EFF"/>
    <w:rsid w:val="00D3717B"/>
    <w:rsid w:val="00D374FC"/>
    <w:rsid w:val="00D409D5"/>
    <w:rsid w:val="00D41C82"/>
    <w:rsid w:val="00D425D9"/>
    <w:rsid w:val="00D47720"/>
    <w:rsid w:val="00D50325"/>
    <w:rsid w:val="00D5193A"/>
    <w:rsid w:val="00D52481"/>
    <w:rsid w:val="00D53AC4"/>
    <w:rsid w:val="00D554E6"/>
    <w:rsid w:val="00D55939"/>
    <w:rsid w:val="00D56F4C"/>
    <w:rsid w:val="00D56FEC"/>
    <w:rsid w:val="00D6032F"/>
    <w:rsid w:val="00D6064D"/>
    <w:rsid w:val="00D60DA2"/>
    <w:rsid w:val="00D620E2"/>
    <w:rsid w:val="00D63005"/>
    <w:rsid w:val="00D647DB"/>
    <w:rsid w:val="00D6542C"/>
    <w:rsid w:val="00D66EA0"/>
    <w:rsid w:val="00D71F9F"/>
    <w:rsid w:val="00D72228"/>
    <w:rsid w:val="00D7250D"/>
    <w:rsid w:val="00D739BF"/>
    <w:rsid w:val="00D742E6"/>
    <w:rsid w:val="00D747D6"/>
    <w:rsid w:val="00D750C2"/>
    <w:rsid w:val="00D77936"/>
    <w:rsid w:val="00D7799C"/>
    <w:rsid w:val="00D77EC1"/>
    <w:rsid w:val="00D85133"/>
    <w:rsid w:val="00D8569E"/>
    <w:rsid w:val="00D86590"/>
    <w:rsid w:val="00D87FAC"/>
    <w:rsid w:val="00D90F1B"/>
    <w:rsid w:val="00D919CA"/>
    <w:rsid w:val="00D936C0"/>
    <w:rsid w:val="00D94CCE"/>
    <w:rsid w:val="00D950CF"/>
    <w:rsid w:val="00D96539"/>
    <w:rsid w:val="00D96C00"/>
    <w:rsid w:val="00DA0976"/>
    <w:rsid w:val="00DA09D8"/>
    <w:rsid w:val="00DA0C6A"/>
    <w:rsid w:val="00DA1476"/>
    <w:rsid w:val="00DA193F"/>
    <w:rsid w:val="00DA24F0"/>
    <w:rsid w:val="00DA3F40"/>
    <w:rsid w:val="00DA4829"/>
    <w:rsid w:val="00DA74D7"/>
    <w:rsid w:val="00DB0351"/>
    <w:rsid w:val="00DB0C76"/>
    <w:rsid w:val="00DB1401"/>
    <w:rsid w:val="00DB3DB5"/>
    <w:rsid w:val="00DB4DF5"/>
    <w:rsid w:val="00DB5B3D"/>
    <w:rsid w:val="00DB6AE2"/>
    <w:rsid w:val="00DB6F38"/>
    <w:rsid w:val="00DB72BD"/>
    <w:rsid w:val="00DB75F1"/>
    <w:rsid w:val="00DC0414"/>
    <w:rsid w:val="00DC1225"/>
    <w:rsid w:val="00DC20B7"/>
    <w:rsid w:val="00DC542C"/>
    <w:rsid w:val="00DC5A67"/>
    <w:rsid w:val="00DC5B22"/>
    <w:rsid w:val="00DC6206"/>
    <w:rsid w:val="00DC6E27"/>
    <w:rsid w:val="00DC6E6B"/>
    <w:rsid w:val="00DC7310"/>
    <w:rsid w:val="00DD0047"/>
    <w:rsid w:val="00DD1022"/>
    <w:rsid w:val="00DD12BA"/>
    <w:rsid w:val="00DD408A"/>
    <w:rsid w:val="00DD4D55"/>
    <w:rsid w:val="00DD4E01"/>
    <w:rsid w:val="00DD552C"/>
    <w:rsid w:val="00DD56C7"/>
    <w:rsid w:val="00DE0204"/>
    <w:rsid w:val="00DE0E6D"/>
    <w:rsid w:val="00DE299F"/>
    <w:rsid w:val="00DE462D"/>
    <w:rsid w:val="00DE64A6"/>
    <w:rsid w:val="00DF0A7A"/>
    <w:rsid w:val="00DF11AB"/>
    <w:rsid w:val="00DF270F"/>
    <w:rsid w:val="00DF289F"/>
    <w:rsid w:val="00DF30CC"/>
    <w:rsid w:val="00DF36BD"/>
    <w:rsid w:val="00DF4F9F"/>
    <w:rsid w:val="00DF6E55"/>
    <w:rsid w:val="00DF74D9"/>
    <w:rsid w:val="00E0155D"/>
    <w:rsid w:val="00E03988"/>
    <w:rsid w:val="00E052C6"/>
    <w:rsid w:val="00E05B7B"/>
    <w:rsid w:val="00E07838"/>
    <w:rsid w:val="00E10C98"/>
    <w:rsid w:val="00E11831"/>
    <w:rsid w:val="00E11882"/>
    <w:rsid w:val="00E120B2"/>
    <w:rsid w:val="00E127BA"/>
    <w:rsid w:val="00E12908"/>
    <w:rsid w:val="00E135C7"/>
    <w:rsid w:val="00E16061"/>
    <w:rsid w:val="00E16213"/>
    <w:rsid w:val="00E1635F"/>
    <w:rsid w:val="00E17C8D"/>
    <w:rsid w:val="00E207AC"/>
    <w:rsid w:val="00E227BE"/>
    <w:rsid w:val="00E22D54"/>
    <w:rsid w:val="00E23033"/>
    <w:rsid w:val="00E250F3"/>
    <w:rsid w:val="00E267AD"/>
    <w:rsid w:val="00E2757D"/>
    <w:rsid w:val="00E27EB9"/>
    <w:rsid w:val="00E3109F"/>
    <w:rsid w:val="00E342B1"/>
    <w:rsid w:val="00E366DF"/>
    <w:rsid w:val="00E36F97"/>
    <w:rsid w:val="00E41776"/>
    <w:rsid w:val="00E4626D"/>
    <w:rsid w:val="00E46474"/>
    <w:rsid w:val="00E51ED6"/>
    <w:rsid w:val="00E53028"/>
    <w:rsid w:val="00E54B7D"/>
    <w:rsid w:val="00E55206"/>
    <w:rsid w:val="00E561DC"/>
    <w:rsid w:val="00E56947"/>
    <w:rsid w:val="00E6041A"/>
    <w:rsid w:val="00E635D7"/>
    <w:rsid w:val="00E63D4F"/>
    <w:rsid w:val="00E6443A"/>
    <w:rsid w:val="00E646C1"/>
    <w:rsid w:val="00E64A01"/>
    <w:rsid w:val="00E64E86"/>
    <w:rsid w:val="00E73E59"/>
    <w:rsid w:val="00E74FB8"/>
    <w:rsid w:val="00E7532F"/>
    <w:rsid w:val="00E755F9"/>
    <w:rsid w:val="00E77A2C"/>
    <w:rsid w:val="00E81599"/>
    <w:rsid w:val="00E83D81"/>
    <w:rsid w:val="00E86698"/>
    <w:rsid w:val="00E908B6"/>
    <w:rsid w:val="00E91B40"/>
    <w:rsid w:val="00E91F69"/>
    <w:rsid w:val="00E92A28"/>
    <w:rsid w:val="00E94B2B"/>
    <w:rsid w:val="00E9572A"/>
    <w:rsid w:val="00E9600C"/>
    <w:rsid w:val="00EA16CA"/>
    <w:rsid w:val="00EA4449"/>
    <w:rsid w:val="00EA5495"/>
    <w:rsid w:val="00EA7155"/>
    <w:rsid w:val="00EA7D0E"/>
    <w:rsid w:val="00EB0953"/>
    <w:rsid w:val="00EB1301"/>
    <w:rsid w:val="00EB1E67"/>
    <w:rsid w:val="00EB2325"/>
    <w:rsid w:val="00EB2AF0"/>
    <w:rsid w:val="00EB2F89"/>
    <w:rsid w:val="00EB44AC"/>
    <w:rsid w:val="00EB5687"/>
    <w:rsid w:val="00EC2C77"/>
    <w:rsid w:val="00EC40A2"/>
    <w:rsid w:val="00EC4581"/>
    <w:rsid w:val="00EC61F7"/>
    <w:rsid w:val="00ED09AE"/>
    <w:rsid w:val="00ED4CB7"/>
    <w:rsid w:val="00ED53E0"/>
    <w:rsid w:val="00ED5D58"/>
    <w:rsid w:val="00ED5FA0"/>
    <w:rsid w:val="00EE0717"/>
    <w:rsid w:val="00EE0A98"/>
    <w:rsid w:val="00EE2130"/>
    <w:rsid w:val="00EE236D"/>
    <w:rsid w:val="00EE550A"/>
    <w:rsid w:val="00EE68DE"/>
    <w:rsid w:val="00EE7DDA"/>
    <w:rsid w:val="00EF0AEA"/>
    <w:rsid w:val="00EF3027"/>
    <w:rsid w:val="00EF304E"/>
    <w:rsid w:val="00EF3783"/>
    <w:rsid w:val="00EF3F93"/>
    <w:rsid w:val="00EF4D14"/>
    <w:rsid w:val="00EF5C19"/>
    <w:rsid w:val="00EF621F"/>
    <w:rsid w:val="00F00206"/>
    <w:rsid w:val="00F05F61"/>
    <w:rsid w:val="00F07E5F"/>
    <w:rsid w:val="00F112B3"/>
    <w:rsid w:val="00F11741"/>
    <w:rsid w:val="00F11C89"/>
    <w:rsid w:val="00F13547"/>
    <w:rsid w:val="00F155E5"/>
    <w:rsid w:val="00F20126"/>
    <w:rsid w:val="00F2043F"/>
    <w:rsid w:val="00F222D1"/>
    <w:rsid w:val="00F22D69"/>
    <w:rsid w:val="00F2342E"/>
    <w:rsid w:val="00F24D9B"/>
    <w:rsid w:val="00F25EDF"/>
    <w:rsid w:val="00F26274"/>
    <w:rsid w:val="00F26DEF"/>
    <w:rsid w:val="00F27544"/>
    <w:rsid w:val="00F30DEC"/>
    <w:rsid w:val="00F323F2"/>
    <w:rsid w:val="00F32A04"/>
    <w:rsid w:val="00F34A42"/>
    <w:rsid w:val="00F35123"/>
    <w:rsid w:val="00F356E6"/>
    <w:rsid w:val="00F3786C"/>
    <w:rsid w:val="00F37FCE"/>
    <w:rsid w:val="00F400D9"/>
    <w:rsid w:val="00F4194B"/>
    <w:rsid w:val="00F41E1A"/>
    <w:rsid w:val="00F42476"/>
    <w:rsid w:val="00F42B9F"/>
    <w:rsid w:val="00F445C6"/>
    <w:rsid w:val="00F46D3F"/>
    <w:rsid w:val="00F5037B"/>
    <w:rsid w:val="00F50D47"/>
    <w:rsid w:val="00F51392"/>
    <w:rsid w:val="00F53346"/>
    <w:rsid w:val="00F56158"/>
    <w:rsid w:val="00F57B7F"/>
    <w:rsid w:val="00F60996"/>
    <w:rsid w:val="00F6109E"/>
    <w:rsid w:val="00F62921"/>
    <w:rsid w:val="00F6360F"/>
    <w:rsid w:val="00F64E6C"/>
    <w:rsid w:val="00F703B4"/>
    <w:rsid w:val="00F74522"/>
    <w:rsid w:val="00F7581E"/>
    <w:rsid w:val="00F7632A"/>
    <w:rsid w:val="00F7724E"/>
    <w:rsid w:val="00F773AC"/>
    <w:rsid w:val="00F81B1E"/>
    <w:rsid w:val="00F81CEE"/>
    <w:rsid w:val="00F820E7"/>
    <w:rsid w:val="00F82263"/>
    <w:rsid w:val="00F83D03"/>
    <w:rsid w:val="00F840E7"/>
    <w:rsid w:val="00F84678"/>
    <w:rsid w:val="00F8524A"/>
    <w:rsid w:val="00F85651"/>
    <w:rsid w:val="00F86CEE"/>
    <w:rsid w:val="00F874BC"/>
    <w:rsid w:val="00F90F19"/>
    <w:rsid w:val="00F91124"/>
    <w:rsid w:val="00F92F16"/>
    <w:rsid w:val="00F9401E"/>
    <w:rsid w:val="00F94A8C"/>
    <w:rsid w:val="00F951C4"/>
    <w:rsid w:val="00F95890"/>
    <w:rsid w:val="00F958B4"/>
    <w:rsid w:val="00F96056"/>
    <w:rsid w:val="00F96888"/>
    <w:rsid w:val="00F96A62"/>
    <w:rsid w:val="00FA01D1"/>
    <w:rsid w:val="00FA0EB3"/>
    <w:rsid w:val="00FA3B9B"/>
    <w:rsid w:val="00FA68F9"/>
    <w:rsid w:val="00FA7DF7"/>
    <w:rsid w:val="00FB129E"/>
    <w:rsid w:val="00FB298C"/>
    <w:rsid w:val="00FB536B"/>
    <w:rsid w:val="00FB5AB6"/>
    <w:rsid w:val="00FB79C3"/>
    <w:rsid w:val="00FC030A"/>
    <w:rsid w:val="00FC2109"/>
    <w:rsid w:val="00FC325D"/>
    <w:rsid w:val="00FC34CF"/>
    <w:rsid w:val="00FC6534"/>
    <w:rsid w:val="00FC7938"/>
    <w:rsid w:val="00FD0969"/>
    <w:rsid w:val="00FD0E9C"/>
    <w:rsid w:val="00FD6D93"/>
    <w:rsid w:val="00FD768C"/>
    <w:rsid w:val="00FE1515"/>
    <w:rsid w:val="00FE17AF"/>
    <w:rsid w:val="00FE1B13"/>
    <w:rsid w:val="00FE2483"/>
    <w:rsid w:val="00FE2ECA"/>
    <w:rsid w:val="00FE435B"/>
    <w:rsid w:val="00FE5D45"/>
    <w:rsid w:val="00FE6A61"/>
    <w:rsid w:val="00FE75EF"/>
    <w:rsid w:val="00FE7A83"/>
    <w:rsid w:val="00FF0319"/>
    <w:rsid w:val="00FF3CAF"/>
    <w:rsid w:val="00FF4CAE"/>
    <w:rsid w:val="00FF6738"/>
    <w:rsid w:val="00FF6BA3"/>
    <w:rsid w:val="00FF717F"/>
    <w:rsid w:val="00FF7A4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D1970"/>
  <w15:chartTrackingRefBased/>
  <w15:docId w15:val="{D6F0485F-9A2D-4BB7-8E7A-F0704100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AD"/>
    <w:rPr>
      <w:rFonts w:ascii="Arial" w:hAnsi="Arial" w:cs="Arial"/>
      <w:sz w:val="22"/>
      <w:szCs w:val="22"/>
    </w:rPr>
  </w:style>
  <w:style w:type="paragraph" w:styleId="Overskrift1">
    <w:name w:val="heading 1"/>
    <w:aliases w:val="TF-Overskrift 1,Heading 1 Char"/>
    <w:basedOn w:val="Normal"/>
    <w:next w:val="Normal"/>
    <w:link w:val="Overskrift1Tegn"/>
    <w:uiPriority w:val="9"/>
    <w:qFormat/>
    <w:rsid w:val="00247913"/>
    <w:pPr>
      <w:keepNext/>
      <w:numPr>
        <w:numId w:val="1"/>
      </w:numPr>
      <w:tabs>
        <w:tab w:val="left" w:pos="-720"/>
      </w:tabs>
      <w:suppressAutoHyphens/>
      <w:outlineLvl w:val="0"/>
    </w:pPr>
    <w:rPr>
      <w:rFonts w:cs="Times New Roman"/>
      <w:b/>
      <w:sz w:val="26"/>
      <w:lang w:val="x-none" w:eastAsia="x-none"/>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qFormat/>
    <w:rsid w:val="00F356E6"/>
    <w:pPr>
      <w:keepNext/>
      <w:numPr>
        <w:ilvl w:val="1"/>
        <w:numId w:val="1"/>
      </w:numPr>
      <w:tabs>
        <w:tab w:val="left" w:pos="860"/>
      </w:tabs>
      <w:spacing w:before="240" w:after="60"/>
      <w:outlineLvl w:val="1"/>
    </w:pPr>
    <w:rPr>
      <w:rFonts w:cs="Times New Roman"/>
      <w:b/>
      <w:sz w:val="24"/>
      <w:lang w:val="x-none" w:eastAsia="x-none"/>
    </w:rPr>
  </w:style>
  <w:style w:type="paragraph" w:styleId="Overskrift3">
    <w:name w:val="heading 3"/>
    <w:aliases w:val="TF-Overskrift 3"/>
    <w:basedOn w:val="Normal"/>
    <w:next w:val="Normal"/>
    <w:uiPriority w:val="9"/>
    <w:qFormat/>
    <w:rsid w:val="003E181E"/>
    <w:pPr>
      <w:keepNext/>
      <w:numPr>
        <w:ilvl w:val="2"/>
        <w:numId w:val="1"/>
      </w:numPr>
      <w:spacing w:before="240" w:after="60"/>
      <w:outlineLvl w:val="2"/>
    </w:pPr>
    <w:rPr>
      <w:b/>
      <w:bCs/>
    </w:rPr>
  </w:style>
  <w:style w:type="paragraph" w:styleId="Overskrift4">
    <w:name w:val="heading 4"/>
    <w:basedOn w:val="Normal"/>
    <w:next w:val="Normal"/>
    <w:uiPriority w:val="9"/>
    <w:qFormat/>
    <w:rsid w:val="009D4B0B"/>
    <w:pPr>
      <w:keepNext/>
      <w:numPr>
        <w:ilvl w:val="3"/>
        <w:numId w:val="1"/>
      </w:numPr>
      <w:spacing w:before="240" w:after="60"/>
      <w:outlineLvl w:val="3"/>
    </w:pPr>
    <w:rPr>
      <w:b/>
      <w:bCs/>
      <w:sz w:val="28"/>
      <w:szCs w:val="28"/>
    </w:rPr>
  </w:style>
  <w:style w:type="paragraph" w:styleId="Overskrift5">
    <w:name w:val="heading 5"/>
    <w:aliases w:val="Underavsnitt,H5"/>
    <w:basedOn w:val="Normal"/>
    <w:next w:val="Normal"/>
    <w:uiPriority w:val="9"/>
    <w:qFormat/>
    <w:rsid w:val="009D4B0B"/>
    <w:pPr>
      <w:numPr>
        <w:ilvl w:val="4"/>
        <w:numId w:val="1"/>
      </w:numPr>
      <w:spacing w:before="240" w:after="60"/>
      <w:outlineLvl w:val="4"/>
    </w:pPr>
    <w:rPr>
      <w:b/>
      <w:bCs/>
      <w:i/>
      <w:iCs/>
      <w:sz w:val="26"/>
      <w:szCs w:val="26"/>
    </w:rPr>
  </w:style>
  <w:style w:type="paragraph" w:styleId="Overskrift6">
    <w:name w:val="heading 6"/>
    <w:basedOn w:val="Normal"/>
    <w:next w:val="Normal"/>
    <w:uiPriority w:val="9"/>
    <w:qFormat/>
    <w:rsid w:val="009D4B0B"/>
    <w:pPr>
      <w:numPr>
        <w:ilvl w:val="5"/>
        <w:numId w:val="1"/>
      </w:numPr>
      <w:spacing w:before="240" w:after="60"/>
      <w:outlineLvl w:val="5"/>
    </w:pPr>
    <w:rPr>
      <w:b/>
      <w:bCs/>
    </w:rPr>
  </w:style>
  <w:style w:type="paragraph" w:styleId="Overskrift7">
    <w:name w:val="heading 7"/>
    <w:basedOn w:val="Normal"/>
    <w:next w:val="Normal"/>
    <w:uiPriority w:val="9"/>
    <w:qFormat/>
    <w:rsid w:val="009D4B0B"/>
    <w:pPr>
      <w:numPr>
        <w:ilvl w:val="6"/>
        <w:numId w:val="1"/>
      </w:numPr>
      <w:spacing w:before="240" w:after="60"/>
      <w:outlineLvl w:val="6"/>
    </w:pPr>
    <w:rPr>
      <w:szCs w:val="24"/>
    </w:rPr>
  </w:style>
  <w:style w:type="paragraph" w:styleId="Overskrift8">
    <w:name w:val="heading 8"/>
    <w:aliases w:val="Vedlegg"/>
    <w:basedOn w:val="Normal"/>
    <w:next w:val="Normal"/>
    <w:uiPriority w:val="9"/>
    <w:qFormat/>
    <w:rsid w:val="009D4B0B"/>
    <w:pPr>
      <w:numPr>
        <w:ilvl w:val="7"/>
        <w:numId w:val="1"/>
      </w:numPr>
      <w:spacing w:before="240" w:after="60"/>
      <w:outlineLvl w:val="7"/>
    </w:pPr>
    <w:rPr>
      <w:i/>
      <w:iCs/>
      <w:szCs w:val="24"/>
    </w:rPr>
  </w:style>
  <w:style w:type="paragraph" w:styleId="Overskrift9">
    <w:name w:val="heading 9"/>
    <w:aliases w:val="Attachment"/>
    <w:basedOn w:val="Normal"/>
    <w:next w:val="Normal"/>
    <w:uiPriority w:val="9"/>
    <w:qFormat/>
    <w:rsid w:val="009D4B0B"/>
    <w:pPr>
      <w:numPr>
        <w:ilvl w:val="8"/>
        <w:numId w:val="1"/>
      </w:numPr>
      <w:spacing w:before="240" w:after="60"/>
      <w:outlineLvl w:val="8"/>
    </w:p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9D4B0B"/>
    <w:pPr>
      <w:tabs>
        <w:tab w:val="left" w:pos="-720"/>
      </w:tabs>
      <w:suppressAutoHyphens/>
    </w:pPr>
    <w:rPr>
      <w:rFonts w:cs="Times New Roman"/>
      <w:lang w:val="x-none" w:eastAsia="x-none"/>
    </w:rPr>
  </w:style>
  <w:style w:type="paragraph" w:styleId="Brdtekst2">
    <w:name w:val="Body Text 2"/>
    <w:basedOn w:val="Normal"/>
    <w:semiHidden/>
    <w:rsid w:val="009D4B0B"/>
    <w:pPr>
      <w:tabs>
        <w:tab w:val="center" w:pos="4513"/>
      </w:tabs>
      <w:suppressAutoHyphens/>
    </w:pPr>
    <w:rPr>
      <w:b/>
    </w:rPr>
  </w:style>
  <w:style w:type="paragraph" w:styleId="Bunntekst">
    <w:name w:val="footer"/>
    <w:basedOn w:val="Normal"/>
    <w:link w:val="BunntekstTegn"/>
    <w:uiPriority w:val="99"/>
    <w:rsid w:val="009D4B0B"/>
    <w:pPr>
      <w:tabs>
        <w:tab w:val="center" w:pos="4536"/>
        <w:tab w:val="right" w:pos="9072"/>
      </w:tabs>
    </w:pPr>
    <w:rPr>
      <w:rFonts w:ascii="Times New Roman" w:hAnsi="Times New Roman" w:cs="Times New Roman"/>
      <w:sz w:val="24"/>
      <w:szCs w:val="20"/>
      <w:lang w:val="x-none" w:eastAsia="x-none"/>
    </w:rPr>
  </w:style>
  <w:style w:type="character" w:styleId="Sidetall">
    <w:name w:val="page number"/>
    <w:basedOn w:val="Standardskriftforavsnitt"/>
    <w:semiHidden/>
    <w:rsid w:val="009D4B0B"/>
  </w:style>
  <w:style w:type="paragraph" w:styleId="Topptekst">
    <w:name w:val="header"/>
    <w:basedOn w:val="Normal"/>
    <w:link w:val="TopptekstTegn"/>
    <w:uiPriority w:val="99"/>
    <w:rsid w:val="009D4B0B"/>
    <w:pPr>
      <w:tabs>
        <w:tab w:val="center" w:pos="4536"/>
        <w:tab w:val="right" w:pos="9072"/>
      </w:tabs>
    </w:pPr>
    <w:rPr>
      <w:rFonts w:cs="Times New Roman"/>
      <w:lang w:val="x-none" w:eastAsia="x-none"/>
    </w:rPr>
  </w:style>
  <w:style w:type="paragraph" w:styleId="Dokumentkart">
    <w:name w:val="Document Map"/>
    <w:basedOn w:val="Normal"/>
    <w:link w:val="DokumentkartTegn"/>
    <w:uiPriority w:val="99"/>
    <w:rsid w:val="009D4B0B"/>
    <w:pPr>
      <w:shd w:val="clear" w:color="auto" w:fill="000080"/>
    </w:pPr>
    <w:rPr>
      <w:rFonts w:ascii="Tahoma" w:hAnsi="Tahoma" w:cs="Times New Roman"/>
      <w:lang w:val="x-none" w:eastAsia="x-none"/>
    </w:rPr>
  </w:style>
  <w:style w:type="paragraph" w:styleId="Tittel">
    <w:name w:val="Title"/>
    <w:basedOn w:val="Normal"/>
    <w:qFormat/>
    <w:rsid w:val="009D4B0B"/>
    <w:pPr>
      <w:jc w:val="center"/>
    </w:pPr>
    <w:rPr>
      <w:b/>
      <w:bCs/>
      <w:sz w:val="40"/>
    </w:rPr>
  </w:style>
  <w:style w:type="character" w:styleId="Hyperkobling">
    <w:name w:val="Hyperlink"/>
    <w:uiPriority w:val="99"/>
    <w:rsid w:val="009D4B0B"/>
    <w:rPr>
      <w:color w:val="0000FF"/>
      <w:u w:val="single"/>
    </w:rPr>
  </w:style>
  <w:style w:type="character" w:styleId="Fulgthyperkobling">
    <w:name w:val="FollowedHyperlink"/>
    <w:semiHidden/>
    <w:rsid w:val="009D4B0B"/>
    <w:rPr>
      <w:color w:val="800080"/>
      <w:u w:val="single"/>
    </w:rPr>
  </w:style>
  <w:style w:type="paragraph" w:customStyle="1" w:styleId="Normalnumb">
    <w:name w:val="Normal numb"/>
    <w:basedOn w:val="Normal"/>
    <w:rsid w:val="009D4B0B"/>
    <w:pPr>
      <w:numPr>
        <w:numId w:val="2"/>
      </w:numPr>
    </w:pPr>
  </w:style>
  <w:style w:type="paragraph" w:customStyle="1" w:styleId="Punktemerketliste">
    <w:name w:val="Punktemerket liste"/>
    <w:basedOn w:val="Normal"/>
    <w:rsid w:val="009D4B0B"/>
    <w:pPr>
      <w:numPr>
        <w:numId w:val="3"/>
      </w:numPr>
    </w:pPr>
  </w:style>
  <w:style w:type="character" w:styleId="Merknadsreferanse">
    <w:name w:val="annotation reference"/>
    <w:semiHidden/>
    <w:rsid w:val="009D4B0B"/>
    <w:rPr>
      <w:sz w:val="16"/>
      <w:szCs w:val="16"/>
    </w:rPr>
  </w:style>
  <w:style w:type="paragraph" w:styleId="Merknadstekst">
    <w:name w:val="annotation text"/>
    <w:basedOn w:val="Normal"/>
    <w:link w:val="MerknadstekstTegn"/>
    <w:semiHidden/>
    <w:rsid w:val="009D4B0B"/>
    <w:rPr>
      <w:rFonts w:cs="Times New Roman"/>
      <w:sz w:val="20"/>
      <w:lang w:val="x-none" w:eastAsia="x-none"/>
    </w:rPr>
  </w:style>
  <w:style w:type="paragraph" w:styleId="Brdtekstinnrykk">
    <w:name w:val="Body Text Indent"/>
    <w:basedOn w:val="Normal"/>
    <w:semiHidden/>
    <w:rsid w:val="009D4B0B"/>
    <w:pPr>
      <w:ind w:left="432"/>
    </w:pPr>
  </w:style>
  <w:style w:type="paragraph" w:styleId="Ingenmellomrom">
    <w:name w:val="No Spacing"/>
    <w:uiPriority w:val="1"/>
    <w:qFormat/>
    <w:rsid w:val="00D17B4E"/>
    <w:rPr>
      <w:rFonts w:ascii="Calibri" w:eastAsia="Calibri" w:hAnsi="Calibri"/>
      <w:sz w:val="22"/>
      <w:szCs w:val="22"/>
      <w:lang w:eastAsia="en-US"/>
    </w:rPr>
  </w:style>
  <w:style w:type="paragraph" w:styleId="Listeavsnitt">
    <w:name w:val="List Paragraph"/>
    <w:basedOn w:val="Normal"/>
    <w:uiPriority w:val="34"/>
    <w:qFormat/>
    <w:rsid w:val="00C460FF"/>
    <w:pPr>
      <w:ind w:left="708"/>
    </w:pPr>
  </w:style>
  <w:style w:type="paragraph" w:styleId="Bobletekst">
    <w:name w:val="Balloon Text"/>
    <w:basedOn w:val="Normal"/>
    <w:link w:val="BobletekstTegn"/>
    <w:uiPriority w:val="99"/>
    <w:semiHidden/>
    <w:unhideWhenUsed/>
    <w:rsid w:val="008E092C"/>
    <w:rPr>
      <w:rFonts w:ascii="Tahoma" w:hAnsi="Tahoma" w:cs="Times New Roman"/>
      <w:sz w:val="16"/>
      <w:szCs w:val="16"/>
      <w:lang w:val="x-none" w:eastAsia="x-none"/>
    </w:rPr>
  </w:style>
  <w:style w:type="character" w:customStyle="1" w:styleId="BobletekstTegn">
    <w:name w:val="Bobletekst Tegn"/>
    <w:link w:val="Bobletekst"/>
    <w:uiPriority w:val="99"/>
    <w:semiHidden/>
    <w:rsid w:val="008E092C"/>
    <w:rPr>
      <w:rFonts w:ascii="Tahoma" w:hAnsi="Tahoma" w:cs="Tahoma"/>
      <w:sz w:val="16"/>
      <w:szCs w:val="16"/>
    </w:rPr>
  </w:style>
  <w:style w:type="character" w:customStyle="1" w:styleId="BunntekstTegn">
    <w:name w:val="Bunntekst Tegn"/>
    <w:link w:val="Bunntekst"/>
    <w:uiPriority w:val="99"/>
    <w:rsid w:val="008E26D0"/>
    <w:rPr>
      <w:sz w:val="24"/>
    </w:rPr>
  </w:style>
  <w:style w:type="character" w:customStyle="1" w:styleId="Overskrift1Tegn">
    <w:name w:val="Overskrift 1 Tegn"/>
    <w:aliases w:val="TF-Overskrift 1 Tegn,Heading 1 Char Tegn"/>
    <w:link w:val="Overskrift1"/>
    <w:rsid w:val="00247913"/>
    <w:rPr>
      <w:rFonts w:ascii="Arial" w:hAnsi="Arial"/>
      <w:b/>
      <w:sz w:val="26"/>
      <w:szCs w:val="22"/>
      <w:lang w:val="x-none" w:eastAsia="x-none"/>
    </w:rPr>
  </w:style>
  <w:style w:type="paragraph" w:customStyle="1" w:styleId="Listekule">
    <w:name w:val="Liste kule"/>
    <w:basedOn w:val="Normal"/>
    <w:rsid w:val="006C1486"/>
    <w:pPr>
      <w:numPr>
        <w:numId w:val="4"/>
      </w:numPr>
      <w:tabs>
        <w:tab w:val="clear" w:pos="927"/>
        <w:tab w:val="num" w:pos="267"/>
      </w:tabs>
      <w:autoSpaceDE w:val="0"/>
      <w:autoSpaceDN w:val="0"/>
      <w:adjustRightInd w:val="0"/>
      <w:ind w:left="267" w:hanging="240"/>
    </w:pPr>
    <w:rPr>
      <w:sz w:val="20"/>
    </w:rPr>
  </w:style>
  <w:style w:type="character" w:styleId="Sterk">
    <w:name w:val="Strong"/>
    <w:qFormat/>
    <w:rsid w:val="006C1486"/>
    <w:rPr>
      <w:b/>
      <w:bCs/>
    </w:rPr>
  </w:style>
  <w:style w:type="paragraph" w:styleId="NormalWeb">
    <w:name w:val="Normal (Web)"/>
    <w:basedOn w:val="Normal"/>
    <w:uiPriority w:val="99"/>
    <w:unhideWhenUsed/>
    <w:rsid w:val="006C1486"/>
    <w:pPr>
      <w:spacing w:before="100" w:beforeAutospacing="1" w:after="100" w:afterAutospacing="1"/>
    </w:pPr>
    <w:rPr>
      <w:szCs w:val="24"/>
    </w:rPr>
  </w:style>
  <w:style w:type="paragraph" w:customStyle="1" w:styleId="listparagraph">
    <w:name w:val="listparagraph"/>
    <w:basedOn w:val="Normal"/>
    <w:rsid w:val="009D60CB"/>
    <w:pPr>
      <w:spacing w:before="100" w:beforeAutospacing="1" w:after="100" w:afterAutospacing="1"/>
    </w:pPr>
    <w:rPr>
      <w:szCs w:val="24"/>
    </w:rPr>
  </w:style>
  <w:style w:type="numbering" w:customStyle="1" w:styleId="StilPunktmerket">
    <w:name w:val="Stil Punktmerket"/>
    <w:basedOn w:val="Ingenliste"/>
    <w:rsid w:val="003E181E"/>
    <w:pPr>
      <w:numPr>
        <w:numId w:val="5"/>
      </w:numPr>
    </w:pPr>
  </w:style>
  <w:style w:type="character" w:customStyle="1" w:styleId="StilArial">
    <w:name w:val="Stil Arial"/>
    <w:rsid w:val="003E181E"/>
    <w:rPr>
      <w:rFonts w:ascii="Arial" w:hAnsi="Arial"/>
      <w:sz w:val="22"/>
    </w:rPr>
  </w:style>
  <w:style w:type="paragraph" w:customStyle="1" w:styleId="NORMALTABELL">
    <w:name w:val="NORMAL TABELL"/>
    <w:basedOn w:val="Normal"/>
    <w:rsid w:val="003E181E"/>
    <w:pPr>
      <w:tabs>
        <w:tab w:val="num" w:pos="705"/>
      </w:tabs>
      <w:spacing w:before="40" w:after="40"/>
    </w:pPr>
    <w:rPr>
      <w:rFonts w:ascii="Garamond" w:hAnsi="Garamond" w:cs="Times New Roman"/>
      <w:color w:val="000000"/>
      <w:sz w:val="24"/>
      <w:szCs w:val="20"/>
    </w:rPr>
  </w:style>
  <w:style w:type="paragraph" w:customStyle="1" w:styleId="Default">
    <w:name w:val="Default"/>
    <w:rsid w:val="003E181E"/>
    <w:pPr>
      <w:autoSpaceDE w:val="0"/>
      <w:autoSpaceDN w:val="0"/>
      <w:adjustRightInd w:val="0"/>
    </w:pPr>
    <w:rPr>
      <w:rFonts w:ascii="Arial" w:hAnsi="Arial" w:cs="Arial"/>
      <w:color w:val="000000"/>
      <w:sz w:val="24"/>
      <w:szCs w:val="24"/>
    </w:rPr>
  </w:style>
  <w:style w:type="paragraph" w:styleId="Overskriftforinnholdsfortegnelse">
    <w:name w:val="TOC Heading"/>
    <w:basedOn w:val="Overskrift1"/>
    <w:next w:val="Normal"/>
    <w:uiPriority w:val="39"/>
    <w:unhideWhenUsed/>
    <w:qFormat/>
    <w:rsid w:val="00DA0976"/>
    <w:pPr>
      <w:keepLines/>
      <w:numPr>
        <w:numId w:val="0"/>
      </w:numPr>
      <w:tabs>
        <w:tab w:val="clear" w:pos="-720"/>
      </w:tabs>
      <w:suppressAutoHyphens w:val="0"/>
      <w:spacing w:before="480" w:line="276" w:lineRule="auto"/>
      <w:outlineLvl w:val="9"/>
    </w:pPr>
    <w:rPr>
      <w:rFonts w:ascii="Cambria" w:hAnsi="Cambria"/>
      <w:bCs/>
      <w:color w:val="365F91"/>
      <w:szCs w:val="28"/>
      <w:lang w:eastAsia="en-US"/>
    </w:rPr>
  </w:style>
  <w:style w:type="paragraph" w:styleId="INNH1">
    <w:name w:val="toc 1"/>
    <w:basedOn w:val="Normal"/>
    <w:next w:val="Normal"/>
    <w:autoRedefine/>
    <w:uiPriority w:val="39"/>
    <w:unhideWhenUsed/>
    <w:rsid w:val="00034697"/>
    <w:pPr>
      <w:tabs>
        <w:tab w:val="left" w:pos="440"/>
        <w:tab w:val="right" w:leader="dot" w:pos="9062"/>
      </w:tabs>
      <w:spacing w:after="100"/>
    </w:pPr>
    <w:rPr>
      <w:b/>
      <w:noProof/>
      <w:sz w:val="18"/>
      <w:szCs w:val="18"/>
    </w:rPr>
  </w:style>
  <w:style w:type="paragraph" w:styleId="INNH2">
    <w:name w:val="toc 2"/>
    <w:basedOn w:val="Normal"/>
    <w:next w:val="Normal"/>
    <w:autoRedefine/>
    <w:uiPriority w:val="39"/>
    <w:unhideWhenUsed/>
    <w:rsid w:val="00EE236D"/>
    <w:pPr>
      <w:tabs>
        <w:tab w:val="left" w:pos="880"/>
        <w:tab w:val="right" w:leader="dot" w:pos="9062"/>
      </w:tabs>
      <w:spacing w:after="100"/>
      <w:ind w:left="220"/>
    </w:pPr>
  </w:style>
  <w:style w:type="paragraph" w:styleId="INNH3">
    <w:name w:val="toc 3"/>
    <w:basedOn w:val="Normal"/>
    <w:next w:val="Normal"/>
    <w:autoRedefine/>
    <w:uiPriority w:val="39"/>
    <w:unhideWhenUsed/>
    <w:rsid w:val="00DA0976"/>
    <w:pPr>
      <w:spacing w:after="100"/>
      <w:ind w:left="440"/>
    </w:p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link w:val="Overskrift2"/>
    <w:uiPriority w:val="9"/>
    <w:rsid w:val="00F356E6"/>
    <w:rPr>
      <w:rFonts w:ascii="Arial" w:hAnsi="Arial"/>
      <w:b/>
      <w:sz w:val="24"/>
      <w:szCs w:val="22"/>
      <w:lang w:val="x-none" w:eastAsia="x-none"/>
    </w:rPr>
  </w:style>
  <w:style w:type="character" w:customStyle="1" w:styleId="BrdtekstTegn">
    <w:name w:val="Brødtekst Tegn"/>
    <w:link w:val="Brdtekst"/>
    <w:semiHidden/>
    <w:rsid w:val="00AA74C0"/>
    <w:rPr>
      <w:rFonts w:ascii="Arial" w:hAnsi="Arial" w:cs="Arial"/>
      <w:sz w:val="22"/>
      <w:szCs w:val="22"/>
    </w:rPr>
  </w:style>
  <w:style w:type="paragraph" w:customStyle="1" w:styleId="Listenr">
    <w:name w:val="Listenr"/>
    <w:basedOn w:val="Normal"/>
    <w:link w:val="ListenrTegn"/>
    <w:autoRedefine/>
    <w:qFormat/>
    <w:rsid w:val="003E2CAD"/>
    <w:pPr>
      <w:numPr>
        <w:numId w:val="6"/>
      </w:numPr>
      <w:spacing w:after="120"/>
      <w:ind w:left="709" w:hanging="283"/>
      <w:contextualSpacing/>
    </w:pPr>
    <w:rPr>
      <w:szCs w:val="20"/>
      <w:lang w:val="x-none" w:eastAsia="en-US" w:bidi="en-US"/>
    </w:rPr>
  </w:style>
  <w:style w:type="character" w:customStyle="1" w:styleId="ListenrTegn">
    <w:name w:val="Listenr Tegn"/>
    <w:link w:val="Listenr"/>
    <w:rsid w:val="003E2CAD"/>
    <w:rPr>
      <w:rFonts w:ascii="Arial" w:hAnsi="Arial" w:cs="Arial"/>
      <w:sz w:val="22"/>
      <w:lang w:val="x-none" w:eastAsia="en-US" w:bidi="en-US"/>
    </w:rPr>
  </w:style>
  <w:style w:type="character" w:customStyle="1" w:styleId="DokumentkartTegn">
    <w:name w:val="Dokumentkart Tegn"/>
    <w:link w:val="Dokumentkart"/>
    <w:uiPriority w:val="99"/>
    <w:rsid w:val="00DA74D7"/>
    <w:rPr>
      <w:rFonts w:ascii="Tahoma" w:hAnsi="Tahoma" w:cs="Tahoma"/>
      <w:sz w:val="22"/>
      <w:szCs w:val="22"/>
      <w:shd w:val="clear" w:color="auto" w:fill="000080"/>
    </w:rPr>
  </w:style>
  <w:style w:type="paragraph" w:styleId="Kommentaremne">
    <w:name w:val="annotation subject"/>
    <w:basedOn w:val="Merknadstekst"/>
    <w:next w:val="Merknadstekst"/>
    <w:link w:val="KommentaremneTegn"/>
    <w:uiPriority w:val="99"/>
    <w:semiHidden/>
    <w:unhideWhenUsed/>
    <w:rsid w:val="003E2CAD"/>
    <w:rPr>
      <w:b/>
      <w:bCs/>
      <w:szCs w:val="20"/>
    </w:rPr>
  </w:style>
  <w:style w:type="character" w:customStyle="1" w:styleId="MerknadstekstTegn">
    <w:name w:val="Merknadstekst Tegn"/>
    <w:link w:val="Merknadstekst"/>
    <w:semiHidden/>
    <w:rsid w:val="003E2CAD"/>
    <w:rPr>
      <w:rFonts w:ascii="Arial" w:hAnsi="Arial" w:cs="Arial"/>
      <w:szCs w:val="22"/>
    </w:rPr>
  </w:style>
  <w:style w:type="character" w:customStyle="1" w:styleId="KommentaremneTegn">
    <w:name w:val="Kommentaremne Tegn"/>
    <w:basedOn w:val="MerknadstekstTegn"/>
    <w:link w:val="Kommentaremne"/>
    <w:rsid w:val="003E2CAD"/>
    <w:rPr>
      <w:rFonts w:ascii="Arial" w:hAnsi="Arial" w:cs="Arial"/>
      <w:szCs w:val="22"/>
    </w:rPr>
  </w:style>
  <w:style w:type="paragraph" w:styleId="Revisjon">
    <w:name w:val="Revision"/>
    <w:hidden/>
    <w:uiPriority w:val="99"/>
    <w:semiHidden/>
    <w:rsid w:val="003E2CAD"/>
    <w:rPr>
      <w:rFonts w:ascii="Arial" w:hAnsi="Arial" w:cs="Arial"/>
      <w:sz w:val="22"/>
      <w:szCs w:val="22"/>
    </w:rPr>
  </w:style>
  <w:style w:type="table" w:styleId="Tabellrutenett">
    <w:name w:val="Table Grid"/>
    <w:basedOn w:val="Vanligtabell"/>
    <w:rsid w:val="00177B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Normal"/>
    <w:rsid w:val="00897A37"/>
    <w:pPr>
      <w:numPr>
        <w:numId w:val="7"/>
      </w:numPr>
    </w:pPr>
    <w:rPr>
      <w:rFonts w:cs="Times New Roman"/>
      <w:szCs w:val="20"/>
    </w:rPr>
  </w:style>
  <w:style w:type="paragraph" w:customStyle="1" w:styleId="ListSiste">
    <w:name w:val="List Siste"/>
    <w:basedOn w:val="Liste"/>
    <w:next w:val="Brdtekst"/>
    <w:rsid w:val="00897A37"/>
    <w:pPr>
      <w:numPr>
        <w:numId w:val="8"/>
      </w:numPr>
      <w:spacing w:after="120"/>
    </w:pPr>
  </w:style>
  <w:style w:type="paragraph" w:customStyle="1" w:styleId="Brdtekst1">
    <w:name w:val="Brødtekst1"/>
    <w:rsid w:val="00016AAE"/>
    <w:rPr>
      <w:rFonts w:ascii="Helvetica" w:eastAsia="ヒラギノ角ゴ Pro W3" w:hAnsi="Helvetica"/>
      <w:color w:val="000000"/>
      <w:sz w:val="24"/>
    </w:rPr>
  </w:style>
  <w:style w:type="paragraph" w:customStyle="1" w:styleId="Overskrift21">
    <w:name w:val="Overskrift 21"/>
    <w:next w:val="Brdtekst1"/>
    <w:link w:val="Overskrift21Tegn"/>
    <w:rsid w:val="001B3E31"/>
    <w:pPr>
      <w:keepNext/>
      <w:outlineLvl w:val="1"/>
    </w:pPr>
    <w:rPr>
      <w:rFonts w:ascii="Helvetica" w:eastAsia="ヒラギノ角ゴ Pro W3" w:hAnsi="Helvetica"/>
      <w:b/>
      <w:color w:val="000000"/>
      <w:sz w:val="24"/>
    </w:rPr>
  </w:style>
  <w:style w:type="paragraph" w:customStyle="1" w:styleId="BrdtekstA">
    <w:name w:val="Brødtekst A"/>
    <w:rsid w:val="001B3E31"/>
    <w:pPr>
      <w:tabs>
        <w:tab w:val="left" w:pos="-720"/>
      </w:tabs>
      <w:suppressAutoHyphens/>
    </w:pPr>
    <w:rPr>
      <w:rFonts w:ascii="Arial" w:eastAsia="ヒラギノ角ゴ Pro W3" w:hAnsi="Arial"/>
      <w:color w:val="000000"/>
      <w:sz w:val="22"/>
    </w:rPr>
  </w:style>
  <w:style w:type="character" w:customStyle="1" w:styleId="Hyperkobling1">
    <w:name w:val="Hyperkobling1"/>
    <w:rsid w:val="001B3E31"/>
    <w:rPr>
      <w:color w:val="0000FF"/>
      <w:sz w:val="20"/>
      <w:u w:val="single"/>
    </w:rPr>
  </w:style>
  <w:style w:type="paragraph" w:customStyle="1" w:styleId="FriformA">
    <w:name w:val="Fri form A"/>
    <w:rsid w:val="001B3E31"/>
    <w:rPr>
      <w:rFonts w:eastAsia="ヒラギノ角ゴ Pro W3"/>
      <w:color w:val="000000"/>
    </w:rPr>
  </w:style>
  <w:style w:type="character" w:customStyle="1" w:styleId="Overskrift21Tegn">
    <w:name w:val="Overskrift 21 Tegn"/>
    <w:link w:val="Overskrift21"/>
    <w:rsid w:val="001B3E31"/>
    <w:rPr>
      <w:rFonts w:ascii="Helvetica" w:eastAsia="ヒラギノ角ゴ Pro W3" w:hAnsi="Helvetica"/>
      <w:b/>
      <w:color w:val="000000"/>
      <w:sz w:val="24"/>
      <w:lang w:eastAsia="nb-NO" w:bidi="ar-SA"/>
    </w:rPr>
  </w:style>
  <w:style w:type="paragraph" w:customStyle="1" w:styleId="Friform">
    <w:name w:val="Fri form"/>
    <w:rsid w:val="001B3E31"/>
    <w:rPr>
      <w:rFonts w:ascii="Helvetica" w:eastAsia="ヒラギノ角ゴ Pro W3" w:hAnsi="Helvetica"/>
      <w:color w:val="000000"/>
      <w:sz w:val="24"/>
    </w:rPr>
  </w:style>
  <w:style w:type="paragraph" w:customStyle="1" w:styleId="Overskriftavtale">
    <w:name w:val="Overskrift avtale"/>
    <w:rsid w:val="00522EAD"/>
    <w:pPr>
      <w:keepNext/>
      <w:keepLines/>
      <w:spacing w:before="200" w:after="240"/>
      <w:outlineLvl w:val="0"/>
    </w:pPr>
    <w:rPr>
      <w:rFonts w:ascii="Arial" w:eastAsia="ヒラギノ角ゴ Pro W3" w:hAnsi="Arial"/>
      <w:b/>
      <w:caps/>
      <w:color w:val="000000"/>
      <w:kern w:val="28"/>
      <w:sz w:val="26"/>
    </w:rPr>
  </w:style>
  <w:style w:type="paragraph" w:customStyle="1" w:styleId="Kommentaremne1">
    <w:name w:val="Kommentaremne1"/>
    <w:next w:val="Merknadstekst1"/>
    <w:autoRedefine/>
    <w:rsid w:val="00032BE0"/>
    <w:pPr>
      <w:keepLines/>
      <w:widowControl w:val="0"/>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jc w:val="center"/>
    </w:pPr>
    <w:rPr>
      <w:rFonts w:ascii="Arial" w:eastAsia="ヒラギノ角ゴ Pro W3" w:hAnsi="Arial" w:cs="Arial"/>
      <w:b/>
      <w:color w:val="000000"/>
    </w:rPr>
  </w:style>
  <w:style w:type="paragraph" w:customStyle="1" w:styleId="Merknadstekst1">
    <w:name w:val="Merknadstekst1"/>
    <w:rsid w:val="00522EAD"/>
    <w:pPr>
      <w:keepLines/>
      <w:widowControl w:val="0"/>
    </w:pPr>
    <w:rPr>
      <w:rFonts w:eastAsia="ヒラギノ角ゴ Pro W3"/>
      <w:color w:val="000000"/>
    </w:rPr>
  </w:style>
  <w:style w:type="paragraph" w:customStyle="1" w:styleId="Bokstavliste2">
    <w:name w:val="Bokstavliste 2"/>
    <w:rsid w:val="00BA605E"/>
    <w:pPr>
      <w:keepLines/>
      <w:widowControl w:val="0"/>
      <w:tabs>
        <w:tab w:val="left" w:pos="1080"/>
      </w:tabs>
      <w:spacing w:after="60"/>
    </w:pPr>
    <w:rPr>
      <w:rFonts w:eastAsia="ヒラギノ角ゴ Pro W3"/>
      <w:color w:val="000000"/>
      <w:sz w:val="22"/>
    </w:rPr>
  </w:style>
  <w:style w:type="character" w:customStyle="1" w:styleId="Fotnotereferanse1">
    <w:name w:val="Fotnotereferanse1"/>
    <w:autoRedefine/>
    <w:rsid w:val="0037069D"/>
    <w:rPr>
      <w:color w:val="000000"/>
      <w:sz w:val="20"/>
      <w:vertAlign w:val="superscript"/>
    </w:rPr>
  </w:style>
  <w:style w:type="character" w:customStyle="1" w:styleId="TopptekstTegn">
    <w:name w:val="Topptekst Tegn"/>
    <w:link w:val="Topptekst"/>
    <w:uiPriority w:val="99"/>
    <w:rsid w:val="00C22BE4"/>
    <w:rPr>
      <w:rFonts w:ascii="Arial" w:hAnsi="Arial" w:cs="Arial"/>
      <w:sz w:val="22"/>
      <w:szCs w:val="22"/>
    </w:rPr>
  </w:style>
  <w:style w:type="paragraph" w:customStyle="1" w:styleId="Overskriftbilagnummerert">
    <w:name w:val="Overskrift bilag nummerert"/>
    <w:basedOn w:val="Normal"/>
    <w:rsid w:val="00607686"/>
    <w:pPr>
      <w:keepLines/>
      <w:widowControl w:val="0"/>
      <w:numPr>
        <w:numId w:val="15"/>
      </w:numPr>
    </w:pPr>
    <w:rPr>
      <w:rFonts w:ascii="Times New Roman" w:hAnsi="Times New Roman" w:cs="Times New Roman"/>
      <w:sz w:val="28"/>
    </w:rPr>
  </w:style>
  <w:style w:type="paragraph" w:customStyle="1" w:styleId="Contractstyle">
    <w:name w:val="Contractstyle"/>
    <w:basedOn w:val="Normal"/>
    <w:uiPriority w:val="99"/>
    <w:rsid w:val="00235F59"/>
    <w:pPr>
      <w:spacing w:after="60"/>
      <w:ind w:left="720"/>
    </w:pPr>
    <w:rPr>
      <w:rFonts w:ascii="Times New Roman" w:hAnsi="Times New Roman" w:cs="Times New Roman"/>
      <w:lang w:eastAsia="en-US"/>
    </w:rPr>
  </w:style>
  <w:style w:type="character" w:styleId="Ulstomtale">
    <w:name w:val="Unresolved Mention"/>
    <w:basedOn w:val="Standardskriftforavsnitt"/>
    <w:uiPriority w:val="99"/>
    <w:semiHidden/>
    <w:unhideWhenUsed/>
    <w:rsid w:val="00BD27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5752">
      <w:bodyDiv w:val="1"/>
      <w:marLeft w:val="0"/>
      <w:marRight w:val="0"/>
      <w:marTop w:val="0"/>
      <w:marBottom w:val="0"/>
      <w:divBdr>
        <w:top w:val="none" w:sz="0" w:space="0" w:color="auto"/>
        <w:left w:val="none" w:sz="0" w:space="0" w:color="auto"/>
        <w:bottom w:val="none" w:sz="0" w:space="0" w:color="auto"/>
        <w:right w:val="none" w:sz="0" w:space="0" w:color="auto"/>
      </w:divBdr>
      <w:divsChild>
        <w:div w:id="2024476953">
          <w:marLeft w:val="0"/>
          <w:marRight w:val="0"/>
          <w:marTop w:val="0"/>
          <w:marBottom w:val="0"/>
          <w:divBdr>
            <w:top w:val="none" w:sz="0" w:space="0" w:color="auto"/>
            <w:left w:val="none" w:sz="0" w:space="0" w:color="auto"/>
            <w:bottom w:val="none" w:sz="0" w:space="0" w:color="auto"/>
            <w:right w:val="none" w:sz="0" w:space="0" w:color="auto"/>
          </w:divBdr>
          <w:divsChild>
            <w:div w:id="111675562">
              <w:marLeft w:val="0"/>
              <w:marRight w:val="0"/>
              <w:marTop w:val="0"/>
              <w:marBottom w:val="0"/>
              <w:divBdr>
                <w:top w:val="none" w:sz="0" w:space="0" w:color="auto"/>
                <w:left w:val="none" w:sz="0" w:space="0" w:color="auto"/>
                <w:bottom w:val="none" w:sz="0" w:space="0" w:color="auto"/>
                <w:right w:val="none" w:sz="0" w:space="0" w:color="auto"/>
              </w:divBdr>
              <w:divsChild>
                <w:div w:id="1872037048">
                  <w:marLeft w:val="0"/>
                  <w:marRight w:val="0"/>
                  <w:marTop w:val="0"/>
                  <w:marBottom w:val="0"/>
                  <w:divBdr>
                    <w:top w:val="none" w:sz="0" w:space="0" w:color="auto"/>
                    <w:left w:val="none" w:sz="0" w:space="0" w:color="auto"/>
                    <w:bottom w:val="none" w:sz="0" w:space="0" w:color="auto"/>
                    <w:right w:val="none" w:sz="0" w:space="0" w:color="auto"/>
                  </w:divBdr>
                  <w:divsChild>
                    <w:div w:id="1790852023">
                      <w:marLeft w:val="0"/>
                      <w:marRight w:val="0"/>
                      <w:marTop w:val="0"/>
                      <w:marBottom w:val="0"/>
                      <w:divBdr>
                        <w:top w:val="none" w:sz="0" w:space="0" w:color="auto"/>
                        <w:left w:val="none" w:sz="0" w:space="0" w:color="auto"/>
                        <w:bottom w:val="none" w:sz="0" w:space="0" w:color="auto"/>
                        <w:right w:val="none" w:sz="0" w:space="0" w:color="auto"/>
                      </w:divBdr>
                      <w:divsChild>
                        <w:div w:id="7050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573557">
      <w:bodyDiv w:val="1"/>
      <w:marLeft w:val="0"/>
      <w:marRight w:val="0"/>
      <w:marTop w:val="0"/>
      <w:marBottom w:val="0"/>
      <w:divBdr>
        <w:top w:val="none" w:sz="0" w:space="0" w:color="auto"/>
        <w:left w:val="none" w:sz="0" w:space="0" w:color="auto"/>
        <w:bottom w:val="none" w:sz="0" w:space="0" w:color="auto"/>
        <w:right w:val="none" w:sz="0" w:space="0" w:color="auto"/>
      </w:divBdr>
    </w:div>
    <w:div w:id="227231633">
      <w:bodyDiv w:val="1"/>
      <w:marLeft w:val="0"/>
      <w:marRight w:val="0"/>
      <w:marTop w:val="0"/>
      <w:marBottom w:val="0"/>
      <w:divBdr>
        <w:top w:val="none" w:sz="0" w:space="0" w:color="auto"/>
        <w:left w:val="none" w:sz="0" w:space="0" w:color="auto"/>
        <w:bottom w:val="none" w:sz="0" w:space="0" w:color="auto"/>
        <w:right w:val="none" w:sz="0" w:space="0" w:color="auto"/>
      </w:divBdr>
    </w:div>
    <w:div w:id="379136313">
      <w:bodyDiv w:val="1"/>
      <w:marLeft w:val="0"/>
      <w:marRight w:val="0"/>
      <w:marTop w:val="0"/>
      <w:marBottom w:val="0"/>
      <w:divBdr>
        <w:top w:val="none" w:sz="0" w:space="0" w:color="auto"/>
        <w:left w:val="none" w:sz="0" w:space="0" w:color="auto"/>
        <w:bottom w:val="none" w:sz="0" w:space="0" w:color="auto"/>
        <w:right w:val="none" w:sz="0" w:space="0" w:color="auto"/>
      </w:divBdr>
    </w:div>
    <w:div w:id="395903510">
      <w:bodyDiv w:val="1"/>
      <w:marLeft w:val="0"/>
      <w:marRight w:val="0"/>
      <w:marTop w:val="0"/>
      <w:marBottom w:val="0"/>
      <w:divBdr>
        <w:top w:val="none" w:sz="0" w:space="0" w:color="auto"/>
        <w:left w:val="none" w:sz="0" w:space="0" w:color="auto"/>
        <w:bottom w:val="none" w:sz="0" w:space="0" w:color="auto"/>
        <w:right w:val="none" w:sz="0" w:space="0" w:color="auto"/>
      </w:divBdr>
      <w:divsChild>
        <w:div w:id="228418381">
          <w:marLeft w:val="0"/>
          <w:marRight w:val="0"/>
          <w:marTop w:val="0"/>
          <w:marBottom w:val="0"/>
          <w:divBdr>
            <w:top w:val="none" w:sz="0" w:space="0" w:color="auto"/>
            <w:left w:val="none" w:sz="0" w:space="0" w:color="auto"/>
            <w:bottom w:val="none" w:sz="0" w:space="0" w:color="auto"/>
            <w:right w:val="none" w:sz="0" w:space="0" w:color="auto"/>
          </w:divBdr>
          <w:divsChild>
            <w:div w:id="681006867">
              <w:marLeft w:val="0"/>
              <w:marRight w:val="0"/>
              <w:marTop w:val="0"/>
              <w:marBottom w:val="0"/>
              <w:divBdr>
                <w:top w:val="none" w:sz="0" w:space="0" w:color="auto"/>
                <w:left w:val="none" w:sz="0" w:space="0" w:color="auto"/>
                <w:bottom w:val="none" w:sz="0" w:space="0" w:color="auto"/>
                <w:right w:val="none" w:sz="0" w:space="0" w:color="auto"/>
              </w:divBdr>
              <w:divsChild>
                <w:div w:id="423919055">
                  <w:marLeft w:val="0"/>
                  <w:marRight w:val="0"/>
                  <w:marTop w:val="0"/>
                  <w:marBottom w:val="0"/>
                  <w:divBdr>
                    <w:top w:val="none" w:sz="0" w:space="0" w:color="auto"/>
                    <w:left w:val="none" w:sz="0" w:space="0" w:color="auto"/>
                    <w:bottom w:val="none" w:sz="0" w:space="0" w:color="auto"/>
                    <w:right w:val="none" w:sz="0" w:space="0" w:color="auto"/>
                  </w:divBdr>
                  <w:divsChild>
                    <w:div w:id="844587983">
                      <w:marLeft w:val="0"/>
                      <w:marRight w:val="0"/>
                      <w:marTop w:val="0"/>
                      <w:marBottom w:val="0"/>
                      <w:divBdr>
                        <w:top w:val="none" w:sz="0" w:space="0" w:color="auto"/>
                        <w:left w:val="none" w:sz="0" w:space="0" w:color="auto"/>
                        <w:bottom w:val="none" w:sz="0" w:space="0" w:color="auto"/>
                        <w:right w:val="none" w:sz="0" w:space="0" w:color="auto"/>
                      </w:divBdr>
                      <w:divsChild>
                        <w:div w:id="1300920530">
                          <w:marLeft w:val="0"/>
                          <w:marRight w:val="4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27603">
      <w:bodyDiv w:val="1"/>
      <w:marLeft w:val="0"/>
      <w:marRight w:val="0"/>
      <w:marTop w:val="0"/>
      <w:marBottom w:val="0"/>
      <w:divBdr>
        <w:top w:val="none" w:sz="0" w:space="0" w:color="auto"/>
        <w:left w:val="none" w:sz="0" w:space="0" w:color="auto"/>
        <w:bottom w:val="none" w:sz="0" w:space="0" w:color="auto"/>
        <w:right w:val="none" w:sz="0" w:space="0" w:color="auto"/>
      </w:divBdr>
      <w:divsChild>
        <w:div w:id="1559363638">
          <w:marLeft w:val="0"/>
          <w:marRight w:val="0"/>
          <w:marTop w:val="0"/>
          <w:marBottom w:val="0"/>
          <w:divBdr>
            <w:top w:val="none" w:sz="0" w:space="0" w:color="auto"/>
            <w:left w:val="none" w:sz="0" w:space="0" w:color="auto"/>
            <w:bottom w:val="none" w:sz="0" w:space="0" w:color="auto"/>
            <w:right w:val="none" w:sz="0" w:space="0" w:color="auto"/>
          </w:divBdr>
          <w:divsChild>
            <w:div w:id="623973710">
              <w:marLeft w:val="0"/>
              <w:marRight w:val="0"/>
              <w:marTop w:val="0"/>
              <w:marBottom w:val="0"/>
              <w:divBdr>
                <w:top w:val="none" w:sz="0" w:space="0" w:color="auto"/>
                <w:left w:val="none" w:sz="0" w:space="0" w:color="auto"/>
                <w:bottom w:val="none" w:sz="0" w:space="0" w:color="auto"/>
                <w:right w:val="none" w:sz="0" w:space="0" w:color="auto"/>
              </w:divBdr>
              <w:divsChild>
                <w:div w:id="205265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478569">
      <w:bodyDiv w:val="1"/>
      <w:marLeft w:val="0"/>
      <w:marRight w:val="0"/>
      <w:marTop w:val="0"/>
      <w:marBottom w:val="0"/>
      <w:divBdr>
        <w:top w:val="none" w:sz="0" w:space="0" w:color="auto"/>
        <w:left w:val="none" w:sz="0" w:space="0" w:color="auto"/>
        <w:bottom w:val="none" w:sz="0" w:space="0" w:color="auto"/>
        <w:right w:val="none" w:sz="0" w:space="0" w:color="auto"/>
      </w:divBdr>
      <w:divsChild>
        <w:div w:id="525018462">
          <w:marLeft w:val="0"/>
          <w:marRight w:val="0"/>
          <w:marTop w:val="0"/>
          <w:marBottom w:val="0"/>
          <w:divBdr>
            <w:top w:val="none" w:sz="0" w:space="0" w:color="auto"/>
            <w:left w:val="none" w:sz="0" w:space="0" w:color="auto"/>
            <w:bottom w:val="none" w:sz="0" w:space="0" w:color="auto"/>
            <w:right w:val="none" w:sz="0" w:space="0" w:color="auto"/>
          </w:divBdr>
          <w:divsChild>
            <w:div w:id="1472748107">
              <w:marLeft w:val="0"/>
              <w:marRight w:val="0"/>
              <w:marTop w:val="0"/>
              <w:marBottom w:val="0"/>
              <w:divBdr>
                <w:top w:val="none" w:sz="0" w:space="0" w:color="auto"/>
                <w:left w:val="none" w:sz="0" w:space="0" w:color="auto"/>
                <w:bottom w:val="none" w:sz="0" w:space="0" w:color="auto"/>
                <w:right w:val="none" w:sz="0" w:space="0" w:color="auto"/>
              </w:divBdr>
              <w:divsChild>
                <w:div w:id="1322587436">
                  <w:marLeft w:val="0"/>
                  <w:marRight w:val="0"/>
                  <w:marTop w:val="0"/>
                  <w:marBottom w:val="0"/>
                  <w:divBdr>
                    <w:top w:val="none" w:sz="0" w:space="0" w:color="auto"/>
                    <w:left w:val="none" w:sz="0" w:space="0" w:color="auto"/>
                    <w:bottom w:val="none" w:sz="0" w:space="0" w:color="auto"/>
                    <w:right w:val="none" w:sz="0" w:space="0" w:color="auto"/>
                  </w:divBdr>
                  <w:divsChild>
                    <w:div w:id="811674562">
                      <w:marLeft w:val="0"/>
                      <w:marRight w:val="0"/>
                      <w:marTop w:val="0"/>
                      <w:marBottom w:val="204"/>
                      <w:divBdr>
                        <w:top w:val="none" w:sz="0" w:space="0" w:color="auto"/>
                        <w:left w:val="none" w:sz="0" w:space="0" w:color="auto"/>
                        <w:bottom w:val="none" w:sz="0" w:space="0" w:color="auto"/>
                        <w:right w:val="none" w:sz="0" w:space="0" w:color="auto"/>
                      </w:divBdr>
                      <w:divsChild>
                        <w:div w:id="155812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498730">
      <w:bodyDiv w:val="1"/>
      <w:marLeft w:val="0"/>
      <w:marRight w:val="0"/>
      <w:marTop w:val="0"/>
      <w:marBottom w:val="0"/>
      <w:divBdr>
        <w:top w:val="none" w:sz="0" w:space="0" w:color="auto"/>
        <w:left w:val="none" w:sz="0" w:space="0" w:color="auto"/>
        <w:bottom w:val="none" w:sz="0" w:space="0" w:color="auto"/>
        <w:right w:val="none" w:sz="0" w:space="0" w:color="auto"/>
      </w:divBdr>
      <w:divsChild>
        <w:div w:id="13458783">
          <w:marLeft w:val="0"/>
          <w:marRight w:val="0"/>
          <w:marTop w:val="0"/>
          <w:marBottom w:val="0"/>
          <w:divBdr>
            <w:top w:val="none" w:sz="0" w:space="0" w:color="auto"/>
            <w:left w:val="none" w:sz="0" w:space="0" w:color="auto"/>
            <w:bottom w:val="none" w:sz="0" w:space="0" w:color="auto"/>
            <w:right w:val="none" w:sz="0" w:space="0" w:color="auto"/>
          </w:divBdr>
          <w:divsChild>
            <w:div w:id="173082704">
              <w:marLeft w:val="0"/>
              <w:marRight w:val="0"/>
              <w:marTop w:val="0"/>
              <w:marBottom w:val="0"/>
              <w:divBdr>
                <w:top w:val="none" w:sz="0" w:space="0" w:color="auto"/>
                <w:left w:val="none" w:sz="0" w:space="0" w:color="auto"/>
                <w:bottom w:val="none" w:sz="0" w:space="0" w:color="auto"/>
                <w:right w:val="none" w:sz="0" w:space="0" w:color="auto"/>
              </w:divBdr>
              <w:divsChild>
                <w:div w:id="3547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291029">
      <w:bodyDiv w:val="1"/>
      <w:marLeft w:val="0"/>
      <w:marRight w:val="0"/>
      <w:marTop w:val="0"/>
      <w:marBottom w:val="0"/>
      <w:divBdr>
        <w:top w:val="none" w:sz="0" w:space="0" w:color="auto"/>
        <w:left w:val="none" w:sz="0" w:space="0" w:color="auto"/>
        <w:bottom w:val="none" w:sz="0" w:space="0" w:color="auto"/>
        <w:right w:val="none" w:sz="0" w:space="0" w:color="auto"/>
      </w:divBdr>
    </w:div>
    <w:div w:id="887112874">
      <w:bodyDiv w:val="1"/>
      <w:marLeft w:val="0"/>
      <w:marRight w:val="0"/>
      <w:marTop w:val="0"/>
      <w:marBottom w:val="0"/>
      <w:divBdr>
        <w:top w:val="none" w:sz="0" w:space="0" w:color="auto"/>
        <w:left w:val="none" w:sz="0" w:space="0" w:color="auto"/>
        <w:bottom w:val="none" w:sz="0" w:space="0" w:color="auto"/>
        <w:right w:val="none" w:sz="0" w:space="0" w:color="auto"/>
      </w:divBdr>
    </w:div>
    <w:div w:id="902562757">
      <w:bodyDiv w:val="1"/>
      <w:marLeft w:val="0"/>
      <w:marRight w:val="0"/>
      <w:marTop w:val="0"/>
      <w:marBottom w:val="0"/>
      <w:divBdr>
        <w:top w:val="none" w:sz="0" w:space="0" w:color="auto"/>
        <w:left w:val="none" w:sz="0" w:space="0" w:color="auto"/>
        <w:bottom w:val="none" w:sz="0" w:space="0" w:color="auto"/>
        <w:right w:val="none" w:sz="0" w:space="0" w:color="auto"/>
      </w:divBdr>
    </w:div>
    <w:div w:id="941765940">
      <w:bodyDiv w:val="1"/>
      <w:marLeft w:val="0"/>
      <w:marRight w:val="0"/>
      <w:marTop w:val="0"/>
      <w:marBottom w:val="0"/>
      <w:divBdr>
        <w:top w:val="none" w:sz="0" w:space="0" w:color="auto"/>
        <w:left w:val="none" w:sz="0" w:space="0" w:color="auto"/>
        <w:bottom w:val="none" w:sz="0" w:space="0" w:color="auto"/>
        <w:right w:val="none" w:sz="0" w:space="0" w:color="auto"/>
      </w:divBdr>
      <w:divsChild>
        <w:div w:id="1442065005">
          <w:marLeft w:val="0"/>
          <w:marRight w:val="0"/>
          <w:marTop w:val="0"/>
          <w:marBottom w:val="0"/>
          <w:divBdr>
            <w:top w:val="none" w:sz="0" w:space="0" w:color="auto"/>
            <w:left w:val="none" w:sz="0" w:space="0" w:color="auto"/>
            <w:bottom w:val="none" w:sz="0" w:space="0" w:color="auto"/>
            <w:right w:val="none" w:sz="0" w:space="0" w:color="auto"/>
          </w:divBdr>
          <w:divsChild>
            <w:div w:id="557207967">
              <w:marLeft w:val="0"/>
              <w:marRight w:val="0"/>
              <w:marTop w:val="0"/>
              <w:marBottom w:val="0"/>
              <w:divBdr>
                <w:top w:val="none" w:sz="0" w:space="0" w:color="auto"/>
                <w:left w:val="none" w:sz="0" w:space="0" w:color="auto"/>
                <w:bottom w:val="none" w:sz="0" w:space="0" w:color="auto"/>
                <w:right w:val="none" w:sz="0" w:space="0" w:color="auto"/>
              </w:divBdr>
              <w:divsChild>
                <w:div w:id="1137991891">
                  <w:marLeft w:val="0"/>
                  <w:marRight w:val="0"/>
                  <w:marTop w:val="0"/>
                  <w:marBottom w:val="0"/>
                  <w:divBdr>
                    <w:top w:val="none" w:sz="0" w:space="0" w:color="auto"/>
                    <w:left w:val="single" w:sz="6" w:space="7" w:color="E4D8C8"/>
                    <w:bottom w:val="none" w:sz="0" w:space="0" w:color="auto"/>
                    <w:right w:val="single" w:sz="6" w:space="7" w:color="E4D8C8"/>
                  </w:divBdr>
                  <w:divsChild>
                    <w:div w:id="1119685284">
                      <w:marLeft w:val="0"/>
                      <w:marRight w:val="0"/>
                      <w:marTop w:val="0"/>
                      <w:marBottom w:val="0"/>
                      <w:divBdr>
                        <w:top w:val="none" w:sz="0" w:space="0" w:color="auto"/>
                        <w:left w:val="none" w:sz="0" w:space="0" w:color="auto"/>
                        <w:bottom w:val="none" w:sz="0" w:space="0" w:color="auto"/>
                        <w:right w:val="none" w:sz="0" w:space="0" w:color="auto"/>
                      </w:divBdr>
                      <w:divsChild>
                        <w:div w:id="1071125093">
                          <w:marLeft w:val="0"/>
                          <w:marRight w:val="149"/>
                          <w:marTop w:val="0"/>
                          <w:marBottom w:val="0"/>
                          <w:divBdr>
                            <w:top w:val="none" w:sz="0" w:space="0" w:color="auto"/>
                            <w:left w:val="none" w:sz="0" w:space="0" w:color="auto"/>
                            <w:bottom w:val="none" w:sz="0" w:space="0" w:color="auto"/>
                            <w:right w:val="none" w:sz="0" w:space="0" w:color="auto"/>
                          </w:divBdr>
                          <w:divsChild>
                            <w:div w:id="1530676751">
                              <w:marLeft w:val="0"/>
                              <w:marRight w:val="0"/>
                              <w:marTop w:val="0"/>
                              <w:marBottom w:val="149"/>
                              <w:divBdr>
                                <w:top w:val="single" w:sz="36" w:space="5" w:color="E7E7E7"/>
                                <w:left w:val="single" w:sz="36" w:space="5" w:color="E7E7E7"/>
                                <w:bottom w:val="single" w:sz="36" w:space="5" w:color="E7E7E7"/>
                                <w:right w:val="single" w:sz="36" w:space="5" w:color="E7E7E7"/>
                              </w:divBdr>
                            </w:div>
                          </w:divsChild>
                        </w:div>
                      </w:divsChild>
                    </w:div>
                  </w:divsChild>
                </w:div>
              </w:divsChild>
            </w:div>
          </w:divsChild>
        </w:div>
      </w:divsChild>
    </w:div>
    <w:div w:id="1082026128">
      <w:bodyDiv w:val="1"/>
      <w:marLeft w:val="0"/>
      <w:marRight w:val="0"/>
      <w:marTop w:val="0"/>
      <w:marBottom w:val="0"/>
      <w:divBdr>
        <w:top w:val="none" w:sz="0" w:space="0" w:color="auto"/>
        <w:left w:val="none" w:sz="0" w:space="0" w:color="auto"/>
        <w:bottom w:val="none" w:sz="0" w:space="0" w:color="auto"/>
        <w:right w:val="none" w:sz="0" w:space="0" w:color="auto"/>
      </w:divBdr>
      <w:divsChild>
        <w:div w:id="1918203107">
          <w:marLeft w:val="0"/>
          <w:marRight w:val="0"/>
          <w:marTop w:val="0"/>
          <w:marBottom w:val="0"/>
          <w:divBdr>
            <w:top w:val="none" w:sz="0" w:space="0" w:color="auto"/>
            <w:left w:val="none" w:sz="0" w:space="0" w:color="auto"/>
            <w:bottom w:val="none" w:sz="0" w:space="0" w:color="auto"/>
            <w:right w:val="none" w:sz="0" w:space="0" w:color="auto"/>
          </w:divBdr>
          <w:divsChild>
            <w:div w:id="153291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752655">
      <w:marLeft w:val="0"/>
      <w:marRight w:val="0"/>
      <w:marTop w:val="0"/>
      <w:marBottom w:val="0"/>
      <w:divBdr>
        <w:top w:val="none" w:sz="0" w:space="0" w:color="auto"/>
        <w:left w:val="none" w:sz="0" w:space="0" w:color="auto"/>
        <w:bottom w:val="none" w:sz="0" w:space="0" w:color="auto"/>
        <w:right w:val="none" w:sz="0" w:space="0" w:color="auto"/>
      </w:divBdr>
      <w:divsChild>
        <w:div w:id="472136797">
          <w:marLeft w:val="0"/>
          <w:marRight w:val="0"/>
          <w:marTop w:val="0"/>
          <w:marBottom w:val="0"/>
          <w:divBdr>
            <w:top w:val="none" w:sz="0" w:space="0" w:color="auto"/>
            <w:left w:val="none" w:sz="0" w:space="0" w:color="auto"/>
            <w:bottom w:val="none" w:sz="0" w:space="0" w:color="auto"/>
            <w:right w:val="none" w:sz="0" w:space="0" w:color="auto"/>
          </w:divBdr>
          <w:divsChild>
            <w:div w:id="464542503">
              <w:marLeft w:val="0"/>
              <w:marRight w:val="0"/>
              <w:marTop w:val="0"/>
              <w:marBottom w:val="0"/>
              <w:divBdr>
                <w:top w:val="none" w:sz="0" w:space="0" w:color="auto"/>
                <w:left w:val="none" w:sz="0" w:space="0" w:color="auto"/>
                <w:bottom w:val="none" w:sz="0" w:space="0" w:color="auto"/>
                <w:right w:val="none" w:sz="0" w:space="0" w:color="auto"/>
              </w:divBdr>
              <w:divsChild>
                <w:div w:id="1154836351">
                  <w:marLeft w:val="0"/>
                  <w:marRight w:val="0"/>
                  <w:marTop w:val="0"/>
                  <w:marBottom w:val="0"/>
                  <w:divBdr>
                    <w:top w:val="none" w:sz="0" w:space="0" w:color="auto"/>
                    <w:left w:val="none" w:sz="0" w:space="0" w:color="auto"/>
                    <w:bottom w:val="none" w:sz="0" w:space="0" w:color="auto"/>
                    <w:right w:val="none" w:sz="0" w:space="0" w:color="auto"/>
                  </w:divBdr>
                  <w:divsChild>
                    <w:div w:id="10050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190890">
      <w:bodyDiv w:val="1"/>
      <w:marLeft w:val="0"/>
      <w:marRight w:val="0"/>
      <w:marTop w:val="0"/>
      <w:marBottom w:val="0"/>
      <w:divBdr>
        <w:top w:val="none" w:sz="0" w:space="0" w:color="auto"/>
        <w:left w:val="none" w:sz="0" w:space="0" w:color="auto"/>
        <w:bottom w:val="none" w:sz="0" w:space="0" w:color="auto"/>
        <w:right w:val="none" w:sz="0" w:space="0" w:color="auto"/>
      </w:divBdr>
    </w:div>
    <w:div w:id="1779712301">
      <w:bodyDiv w:val="1"/>
      <w:marLeft w:val="0"/>
      <w:marRight w:val="0"/>
      <w:marTop w:val="0"/>
      <w:marBottom w:val="0"/>
      <w:divBdr>
        <w:top w:val="none" w:sz="0" w:space="0" w:color="auto"/>
        <w:left w:val="none" w:sz="0" w:space="0" w:color="auto"/>
        <w:bottom w:val="none" w:sz="0" w:space="0" w:color="auto"/>
        <w:right w:val="none" w:sz="0" w:space="0" w:color="auto"/>
      </w:divBdr>
    </w:div>
    <w:div w:id="1786194123">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80835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981C2-1473-4CEE-B42B-9FA6C238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3656</Words>
  <Characters>19382</Characters>
  <Application>Microsoft Office Word</Application>
  <DocSecurity>0</DocSecurity>
  <Lines>161</Lines>
  <Paragraphs>45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Rammeavtale</vt:lpstr>
      <vt:lpstr>Rammeavtale</vt:lpstr>
    </vt:vector>
  </TitlesOfParts>
  <Company/>
  <LinksUpToDate>false</LinksUpToDate>
  <CharactersWithSpaces>22993</CharactersWithSpaces>
  <SharedDoc>false</SharedDoc>
  <HLinks>
    <vt:vector size="198" baseType="variant">
      <vt:variant>
        <vt:i4>1048633</vt:i4>
      </vt:variant>
      <vt:variant>
        <vt:i4>194</vt:i4>
      </vt:variant>
      <vt:variant>
        <vt:i4>0</vt:i4>
      </vt:variant>
      <vt:variant>
        <vt:i4>5</vt:i4>
      </vt:variant>
      <vt:variant>
        <vt:lpwstr/>
      </vt:variant>
      <vt:variant>
        <vt:lpwstr>_Toc16678462</vt:lpwstr>
      </vt:variant>
      <vt:variant>
        <vt:i4>1245241</vt:i4>
      </vt:variant>
      <vt:variant>
        <vt:i4>188</vt:i4>
      </vt:variant>
      <vt:variant>
        <vt:i4>0</vt:i4>
      </vt:variant>
      <vt:variant>
        <vt:i4>5</vt:i4>
      </vt:variant>
      <vt:variant>
        <vt:lpwstr/>
      </vt:variant>
      <vt:variant>
        <vt:lpwstr>_Toc16678461</vt:lpwstr>
      </vt:variant>
      <vt:variant>
        <vt:i4>1179705</vt:i4>
      </vt:variant>
      <vt:variant>
        <vt:i4>182</vt:i4>
      </vt:variant>
      <vt:variant>
        <vt:i4>0</vt:i4>
      </vt:variant>
      <vt:variant>
        <vt:i4>5</vt:i4>
      </vt:variant>
      <vt:variant>
        <vt:lpwstr/>
      </vt:variant>
      <vt:variant>
        <vt:lpwstr>_Toc16678460</vt:lpwstr>
      </vt:variant>
      <vt:variant>
        <vt:i4>1769530</vt:i4>
      </vt:variant>
      <vt:variant>
        <vt:i4>176</vt:i4>
      </vt:variant>
      <vt:variant>
        <vt:i4>0</vt:i4>
      </vt:variant>
      <vt:variant>
        <vt:i4>5</vt:i4>
      </vt:variant>
      <vt:variant>
        <vt:lpwstr/>
      </vt:variant>
      <vt:variant>
        <vt:lpwstr>_Toc16678459</vt:lpwstr>
      </vt:variant>
      <vt:variant>
        <vt:i4>1703994</vt:i4>
      </vt:variant>
      <vt:variant>
        <vt:i4>170</vt:i4>
      </vt:variant>
      <vt:variant>
        <vt:i4>0</vt:i4>
      </vt:variant>
      <vt:variant>
        <vt:i4>5</vt:i4>
      </vt:variant>
      <vt:variant>
        <vt:lpwstr/>
      </vt:variant>
      <vt:variant>
        <vt:lpwstr>_Toc16678458</vt:lpwstr>
      </vt:variant>
      <vt:variant>
        <vt:i4>1376314</vt:i4>
      </vt:variant>
      <vt:variant>
        <vt:i4>164</vt:i4>
      </vt:variant>
      <vt:variant>
        <vt:i4>0</vt:i4>
      </vt:variant>
      <vt:variant>
        <vt:i4>5</vt:i4>
      </vt:variant>
      <vt:variant>
        <vt:lpwstr/>
      </vt:variant>
      <vt:variant>
        <vt:lpwstr>_Toc16678457</vt:lpwstr>
      </vt:variant>
      <vt:variant>
        <vt:i4>1310778</vt:i4>
      </vt:variant>
      <vt:variant>
        <vt:i4>158</vt:i4>
      </vt:variant>
      <vt:variant>
        <vt:i4>0</vt:i4>
      </vt:variant>
      <vt:variant>
        <vt:i4>5</vt:i4>
      </vt:variant>
      <vt:variant>
        <vt:lpwstr/>
      </vt:variant>
      <vt:variant>
        <vt:lpwstr>_Toc16678456</vt:lpwstr>
      </vt:variant>
      <vt:variant>
        <vt:i4>1507386</vt:i4>
      </vt:variant>
      <vt:variant>
        <vt:i4>152</vt:i4>
      </vt:variant>
      <vt:variant>
        <vt:i4>0</vt:i4>
      </vt:variant>
      <vt:variant>
        <vt:i4>5</vt:i4>
      </vt:variant>
      <vt:variant>
        <vt:lpwstr/>
      </vt:variant>
      <vt:variant>
        <vt:lpwstr>_Toc16678455</vt:lpwstr>
      </vt:variant>
      <vt:variant>
        <vt:i4>1441850</vt:i4>
      </vt:variant>
      <vt:variant>
        <vt:i4>146</vt:i4>
      </vt:variant>
      <vt:variant>
        <vt:i4>0</vt:i4>
      </vt:variant>
      <vt:variant>
        <vt:i4>5</vt:i4>
      </vt:variant>
      <vt:variant>
        <vt:lpwstr/>
      </vt:variant>
      <vt:variant>
        <vt:lpwstr>_Toc16678454</vt:lpwstr>
      </vt:variant>
      <vt:variant>
        <vt:i4>1114170</vt:i4>
      </vt:variant>
      <vt:variant>
        <vt:i4>140</vt:i4>
      </vt:variant>
      <vt:variant>
        <vt:i4>0</vt:i4>
      </vt:variant>
      <vt:variant>
        <vt:i4>5</vt:i4>
      </vt:variant>
      <vt:variant>
        <vt:lpwstr/>
      </vt:variant>
      <vt:variant>
        <vt:lpwstr>_Toc16678453</vt:lpwstr>
      </vt:variant>
      <vt:variant>
        <vt:i4>1048634</vt:i4>
      </vt:variant>
      <vt:variant>
        <vt:i4>134</vt:i4>
      </vt:variant>
      <vt:variant>
        <vt:i4>0</vt:i4>
      </vt:variant>
      <vt:variant>
        <vt:i4>5</vt:i4>
      </vt:variant>
      <vt:variant>
        <vt:lpwstr/>
      </vt:variant>
      <vt:variant>
        <vt:lpwstr>_Toc16678452</vt:lpwstr>
      </vt:variant>
      <vt:variant>
        <vt:i4>1245242</vt:i4>
      </vt:variant>
      <vt:variant>
        <vt:i4>128</vt:i4>
      </vt:variant>
      <vt:variant>
        <vt:i4>0</vt:i4>
      </vt:variant>
      <vt:variant>
        <vt:i4>5</vt:i4>
      </vt:variant>
      <vt:variant>
        <vt:lpwstr/>
      </vt:variant>
      <vt:variant>
        <vt:lpwstr>_Toc16678451</vt:lpwstr>
      </vt:variant>
      <vt:variant>
        <vt:i4>1179706</vt:i4>
      </vt:variant>
      <vt:variant>
        <vt:i4>122</vt:i4>
      </vt:variant>
      <vt:variant>
        <vt:i4>0</vt:i4>
      </vt:variant>
      <vt:variant>
        <vt:i4>5</vt:i4>
      </vt:variant>
      <vt:variant>
        <vt:lpwstr/>
      </vt:variant>
      <vt:variant>
        <vt:lpwstr>_Toc16678450</vt:lpwstr>
      </vt:variant>
      <vt:variant>
        <vt:i4>1769531</vt:i4>
      </vt:variant>
      <vt:variant>
        <vt:i4>116</vt:i4>
      </vt:variant>
      <vt:variant>
        <vt:i4>0</vt:i4>
      </vt:variant>
      <vt:variant>
        <vt:i4>5</vt:i4>
      </vt:variant>
      <vt:variant>
        <vt:lpwstr/>
      </vt:variant>
      <vt:variant>
        <vt:lpwstr>_Toc16678449</vt:lpwstr>
      </vt:variant>
      <vt:variant>
        <vt:i4>1703995</vt:i4>
      </vt:variant>
      <vt:variant>
        <vt:i4>110</vt:i4>
      </vt:variant>
      <vt:variant>
        <vt:i4>0</vt:i4>
      </vt:variant>
      <vt:variant>
        <vt:i4>5</vt:i4>
      </vt:variant>
      <vt:variant>
        <vt:lpwstr/>
      </vt:variant>
      <vt:variant>
        <vt:lpwstr>_Toc16678448</vt:lpwstr>
      </vt:variant>
      <vt:variant>
        <vt:i4>1376315</vt:i4>
      </vt:variant>
      <vt:variant>
        <vt:i4>104</vt:i4>
      </vt:variant>
      <vt:variant>
        <vt:i4>0</vt:i4>
      </vt:variant>
      <vt:variant>
        <vt:i4>5</vt:i4>
      </vt:variant>
      <vt:variant>
        <vt:lpwstr/>
      </vt:variant>
      <vt:variant>
        <vt:lpwstr>_Toc16678447</vt:lpwstr>
      </vt:variant>
      <vt:variant>
        <vt:i4>1310779</vt:i4>
      </vt:variant>
      <vt:variant>
        <vt:i4>98</vt:i4>
      </vt:variant>
      <vt:variant>
        <vt:i4>0</vt:i4>
      </vt:variant>
      <vt:variant>
        <vt:i4>5</vt:i4>
      </vt:variant>
      <vt:variant>
        <vt:lpwstr/>
      </vt:variant>
      <vt:variant>
        <vt:lpwstr>_Toc16678446</vt:lpwstr>
      </vt:variant>
      <vt:variant>
        <vt:i4>1507387</vt:i4>
      </vt:variant>
      <vt:variant>
        <vt:i4>92</vt:i4>
      </vt:variant>
      <vt:variant>
        <vt:i4>0</vt:i4>
      </vt:variant>
      <vt:variant>
        <vt:i4>5</vt:i4>
      </vt:variant>
      <vt:variant>
        <vt:lpwstr/>
      </vt:variant>
      <vt:variant>
        <vt:lpwstr>_Toc16678445</vt:lpwstr>
      </vt:variant>
      <vt:variant>
        <vt:i4>1441851</vt:i4>
      </vt:variant>
      <vt:variant>
        <vt:i4>86</vt:i4>
      </vt:variant>
      <vt:variant>
        <vt:i4>0</vt:i4>
      </vt:variant>
      <vt:variant>
        <vt:i4>5</vt:i4>
      </vt:variant>
      <vt:variant>
        <vt:lpwstr/>
      </vt:variant>
      <vt:variant>
        <vt:lpwstr>_Toc16678444</vt:lpwstr>
      </vt:variant>
      <vt:variant>
        <vt:i4>1114171</vt:i4>
      </vt:variant>
      <vt:variant>
        <vt:i4>80</vt:i4>
      </vt:variant>
      <vt:variant>
        <vt:i4>0</vt:i4>
      </vt:variant>
      <vt:variant>
        <vt:i4>5</vt:i4>
      </vt:variant>
      <vt:variant>
        <vt:lpwstr/>
      </vt:variant>
      <vt:variant>
        <vt:lpwstr>_Toc16678443</vt:lpwstr>
      </vt:variant>
      <vt:variant>
        <vt:i4>1048635</vt:i4>
      </vt:variant>
      <vt:variant>
        <vt:i4>74</vt:i4>
      </vt:variant>
      <vt:variant>
        <vt:i4>0</vt:i4>
      </vt:variant>
      <vt:variant>
        <vt:i4>5</vt:i4>
      </vt:variant>
      <vt:variant>
        <vt:lpwstr/>
      </vt:variant>
      <vt:variant>
        <vt:lpwstr>_Toc16678442</vt:lpwstr>
      </vt:variant>
      <vt:variant>
        <vt:i4>1245243</vt:i4>
      </vt:variant>
      <vt:variant>
        <vt:i4>68</vt:i4>
      </vt:variant>
      <vt:variant>
        <vt:i4>0</vt:i4>
      </vt:variant>
      <vt:variant>
        <vt:i4>5</vt:i4>
      </vt:variant>
      <vt:variant>
        <vt:lpwstr/>
      </vt:variant>
      <vt:variant>
        <vt:lpwstr>_Toc16678441</vt:lpwstr>
      </vt:variant>
      <vt:variant>
        <vt:i4>1179707</vt:i4>
      </vt:variant>
      <vt:variant>
        <vt:i4>62</vt:i4>
      </vt:variant>
      <vt:variant>
        <vt:i4>0</vt:i4>
      </vt:variant>
      <vt:variant>
        <vt:i4>5</vt:i4>
      </vt:variant>
      <vt:variant>
        <vt:lpwstr/>
      </vt:variant>
      <vt:variant>
        <vt:lpwstr>_Toc16678440</vt:lpwstr>
      </vt:variant>
      <vt:variant>
        <vt:i4>1769532</vt:i4>
      </vt:variant>
      <vt:variant>
        <vt:i4>56</vt:i4>
      </vt:variant>
      <vt:variant>
        <vt:i4>0</vt:i4>
      </vt:variant>
      <vt:variant>
        <vt:i4>5</vt:i4>
      </vt:variant>
      <vt:variant>
        <vt:lpwstr/>
      </vt:variant>
      <vt:variant>
        <vt:lpwstr>_Toc16678439</vt:lpwstr>
      </vt:variant>
      <vt:variant>
        <vt:i4>1703996</vt:i4>
      </vt:variant>
      <vt:variant>
        <vt:i4>50</vt:i4>
      </vt:variant>
      <vt:variant>
        <vt:i4>0</vt:i4>
      </vt:variant>
      <vt:variant>
        <vt:i4>5</vt:i4>
      </vt:variant>
      <vt:variant>
        <vt:lpwstr/>
      </vt:variant>
      <vt:variant>
        <vt:lpwstr>_Toc16678438</vt:lpwstr>
      </vt:variant>
      <vt:variant>
        <vt:i4>1376316</vt:i4>
      </vt:variant>
      <vt:variant>
        <vt:i4>44</vt:i4>
      </vt:variant>
      <vt:variant>
        <vt:i4>0</vt:i4>
      </vt:variant>
      <vt:variant>
        <vt:i4>5</vt:i4>
      </vt:variant>
      <vt:variant>
        <vt:lpwstr/>
      </vt:variant>
      <vt:variant>
        <vt:lpwstr>_Toc16678437</vt:lpwstr>
      </vt:variant>
      <vt:variant>
        <vt:i4>1310780</vt:i4>
      </vt:variant>
      <vt:variant>
        <vt:i4>38</vt:i4>
      </vt:variant>
      <vt:variant>
        <vt:i4>0</vt:i4>
      </vt:variant>
      <vt:variant>
        <vt:i4>5</vt:i4>
      </vt:variant>
      <vt:variant>
        <vt:lpwstr/>
      </vt:variant>
      <vt:variant>
        <vt:lpwstr>_Toc16678436</vt:lpwstr>
      </vt:variant>
      <vt:variant>
        <vt:i4>1507388</vt:i4>
      </vt:variant>
      <vt:variant>
        <vt:i4>32</vt:i4>
      </vt:variant>
      <vt:variant>
        <vt:i4>0</vt:i4>
      </vt:variant>
      <vt:variant>
        <vt:i4>5</vt:i4>
      </vt:variant>
      <vt:variant>
        <vt:lpwstr/>
      </vt:variant>
      <vt:variant>
        <vt:lpwstr>_Toc16678435</vt:lpwstr>
      </vt:variant>
      <vt:variant>
        <vt:i4>1441852</vt:i4>
      </vt:variant>
      <vt:variant>
        <vt:i4>26</vt:i4>
      </vt:variant>
      <vt:variant>
        <vt:i4>0</vt:i4>
      </vt:variant>
      <vt:variant>
        <vt:i4>5</vt:i4>
      </vt:variant>
      <vt:variant>
        <vt:lpwstr/>
      </vt:variant>
      <vt:variant>
        <vt:lpwstr>_Toc16678434</vt:lpwstr>
      </vt:variant>
      <vt:variant>
        <vt:i4>1114172</vt:i4>
      </vt:variant>
      <vt:variant>
        <vt:i4>20</vt:i4>
      </vt:variant>
      <vt:variant>
        <vt:i4>0</vt:i4>
      </vt:variant>
      <vt:variant>
        <vt:i4>5</vt:i4>
      </vt:variant>
      <vt:variant>
        <vt:lpwstr/>
      </vt:variant>
      <vt:variant>
        <vt:lpwstr>_Toc16678433</vt:lpwstr>
      </vt:variant>
      <vt:variant>
        <vt:i4>1048636</vt:i4>
      </vt:variant>
      <vt:variant>
        <vt:i4>14</vt:i4>
      </vt:variant>
      <vt:variant>
        <vt:i4>0</vt:i4>
      </vt:variant>
      <vt:variant>
        <vt:i4>5</vt:i4>
      </vt:variant>
      <vt:variant>
        <vt:lpwstr/>
      </vt:variant>
      <vt:variant>
        <vt:lpwstr>_Toc16678432</vt:lpwstr>
      </vt:variant>
      <vt:variant>
        <vt:i4>1245244</vt:i4>
      </vt:variant>
      <vt:variant>
        <vt:i4>8</vt:i4>
      </vt:variant>
      <vt:variant>
        <vt:i4>0</vt:i4>
      </vt:variant>
      <vt:variant>
        <vt:i4>5</vt:i4>
      </vt:variant>
      <vt:variant>
        <vt:lpwstr/>
      </vt:variant>
      <vt:variant>
        <vt:lpwstr>_Toc16678431</vt:lpwstr>
      </vt:variant>
      <vt:variant>
        <vt:i4>1179708</vt:i4>
      </vt:variant>
      <vt:variant>
        <vt:i4>2</vt:i4>
      </vt:variant>
      <vt:variant>
        <vt:i4>0</vt:i4>
      </vt:variant>
      <vt:variant>
        <vt:i4>5</vt:i4>
      </vt:variant>
      <vt:variant>
        <vt:lpwstr/>
      </vt:variant>
      <vt:variant>
        <vt:lpwstr>_Toc16678430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dc:title>
  <dc:subject/>
  <dc:creator>Marita Graue Eide</dc:creator>
  <cp:keywords/>
  <cp:lastModifiedBy>Mattias Momrak</cp:lastModifiedBy>
  <cp:revision>28</cp:revision>
  <cp:lastPrinted>2022-01-05T14:15:00Z</cp:lastPrinted>
  <dcterms:created xsi:type="dcterms:W3CDTF">2024-06-26T05:43:00Z</dcterms:created>
  <dcterms:modified xsi:type="dcterms:W3CDTF">2026-06-10T12:53:00Z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1628904243</vt:i4>
  </property>
</Properties>
</file>